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F5090" w14:textId="3A654046" w:rsidR="001B423F" w:rsidRPr="00460A79" w:rsidRDefault="001B423F" w:rsidP="00460A79">
      <w:pPr>
        <w:jc w:val="both"/>
        <w:rPr>
          <w:rFonts w:ascii="Calibri" w:hAnsi="Calibri" w:cs="Calibri"/>
          <w:b/>
          <w:bCs/>
          <w:color w:val="FF0000"/>
          <w:sz w:val="24"/>
          <w:szCs w:val="24"/>
        </w:rPr>
      </w:pPr>
      <w:r w:rsidRPr="00460A79">
        <w:rPr>
          <w:rFonts w:ascii="Calibri" w:hAnsi="Calibri" w:cs="Calibri"/>
          <w:b/>
          <w:bCs/>
          <w:sz w:val="40"/>
          <w:szCs w:val="40"/>
        </w:rPr>
        <w:tab/>
      </w:r>
      <w:r w:rsidRPr="00460A79">
        <w:rPr>
          <w:rFonts w:ascii="Calibri" w:hAnsi="Calibri" w:cs="Calibri"/>
          <w:b/>
          <w:bCs/>
          <w:sz w:val="40"/>
          <w:szCs w:val="40"/>
        </w:rPr>
        <w:tab/>
      </w:r>
      <w:r w:rsidRPr="00460A79">
        <w:rPr>
          <w:rFonts w:ascii="Calibri" w:hAnsi="Calibri" w:cs="Calibri"/>
          <w:b/>
          <w:bCs/>
          <w:sz w:val="40"/>
          <w:szCs w:val="40"/>
        </w:rPr>
        <w:tab/>
      </w:r>
      <w:r w:rsidRPr="00460A79">
        <w:rPr>
          <w:rFonts w:ascii="Calibri" w:hAnsi="Calibri" w:cs="Calibri"/>
          <w:b/>
          <w:bCs/>
          <w:sz w:val="40"/>
          <w:szCs w:val="40"/>
        </w:rPr>
        <w:tab/>
      </w:r>
      <w:r w:rsidRPr="00460A79">
        <w:rPr>
          <w:rFonts w:ascii="Calibri" w:hAnsi="Calibri" w:cs="Calibri"/>
          <w:b/>
          <w:bCs/>
          <w:sz w:val="40"/>
          <w:szCs w:val="40"/>
        </w:rPr>
        <w:tab/>
      </w:r>
      <w:r w:rsidRPr="00460A79">
        <w:rPr>
          <w:rFonts w:ascii="Calibri" w:hAnsi="Calibri" w:cs="Calibri"/>
          <w:b/>
          <w:bCs/>
          <w:sz w:val="40"/>
          <w:szCs w:val="40"/>
        </w:rPr>
        <w:tab/>
        <w:t xml:space="preserve">                                   </w:t>
      </w:r>
      <w:r w:rsidR="00E61D9B" w:rsidRPr="00460A79">
        <w:rPr>
          <w:rFonts w:ascii="Calibri" w:hAnsi="Calibri" w:cs="Calibri"/>
          <w:b/>
          <w:bCs/>
          <w:color w:val="FF0000"/>
          <w:sz w:val="24"/>
          <w:szCs w:val="24"/>
        </w:rPr>
        <w:t>1/1</w:t>
      </w:r>
      <w:r w:rsidR="00875535" w:rsidRPr="00460A79">
        <w:rPr>
          <w:rFonts w:ascii="Calibri" w:hAnsi="Calibri" w:cs="Calibri"/>
          <w:b/>
          <w:bCs/>
          <w:color w:val="FF0000"/>
          <w:sz w:val="24"/>
          <w:szCs w:val="24"/>
        </w:rPr>
        <w:t>9</w:t>
      </w:r>
      <w:r w:rsidR="00E61D9B" w:rsidRPr="00460A79">
        <w:rPr>
          <w:rFonts w:ascii="Calibri" w:hAnsi="Calibri" w:cs="Calibri"/>
          <w:b/>
          <w:bCs/>
          <w:color w:val="FF0000"/>
          <w:sz w:val="24"/>
          <w:szCs w:val="24"/>
        </w:rPr>
        <w:t>/2020</w:t>
      </w:r>
    </w:p>
    <w:p w14:paraId="6BB8B77C" w14:textId="7EBCA2C1" w:rsidR="00931B2F" w:rsidRPr="00460A79" w:rsidRDefault="00146F6E" w:rsidP="00460A79">
      <w:pPr>
        <w:pBdr>
          <w:bottom w:val="single" w:sz="4" w:space="1" w:color="auto"/>
        </w:pBdr>
        <w:jc w:val="both"/>
        <w:rPr>
          <w:rFonts w:ascii="Calibri" w:hAnsi="Calibri" w:cs="Calibri"/>
          <w:b/>
          <w:bCs/>
          <w:sz w:val="40"/>
          <w:szCs w:val="40"/>
        </w:rPr>
      </w:pPr>
      <w:r w:rsidRPr="00460A79">
        <w:rPr>
          <w:rFonts w:ascii="Calibri" w:hAnsi="Calibri" w:cs="Calibri"/>
          <w:b/>
          <w:bCs/>
          <w:sz w:val="40"/>
          <w:szCs w:val="40"/>
        </w:rPr>
        <w:t xml:space="preserve">McCAIN HOUSE </w:t>
      </w:r>
      <w:r w:rsidR="00460A79" w:rsidRPr="00460A79">
        <w:rPr>
          <w:rFonts w:ascii="Calibri" w:hAnsi="Calibri" w:cs="Calibri"/>
          <w:b/>
          <w:bCs/>
          <w:sz w:val="40"/>
          <w:szCs w:val="40"/>
        </w:rPr>
        <w:t>TOUR</w:t>
      </w:r>
    </w:p>
    <w:p w14:paraId="152B5A8D" w14:textId="77777777" w:rsidR="0008415C" w:rsidRPr="00460A79" w:rsidRDefault="0008415C" w:rsidP="00460A79">
      <w:pPr>
        <w:jc w:val="both"/>
        <w:rPr>
          <w:rFonts w:ascii="Calibri" w:hAnsi="Calibri" w:cs="Calibri"/>
          <w:b/>
          <w:bCs/>
          <w:sz w:val="28"/>
          <w:szCs w:val="28"/>
        </w:rPr>
      </w:pPr>
    </w:p>
    <w:p w14:paraId="451A1388" w14:textId="29268273" w:rsidR="0008415C" w:rsidRPr="00460A79" w:rsidRDefault="0008415C" w:rsidP="00460A79">
      <w:pPr>
        <w:jc w:val="both"/>
        <w:rPr>
          <w:rFonts w:ascii="Calibri" w:hAnsi="Calibri" w:cs="Calibri"/>
          <w:b/>
          <w:bCs/>
          <w:sz w:val="32"/>
          <w:szCs w:val="32"/>
        </w:rPr>
      </w:pPr>
      <w:r w:rsidRPr="00460A79">
        <w:rPr>
          <w:rFonts w:ascii="Calibri" w:hAnsi="Calibri" w:cs="Calibri"/>
          <w:b/>
          <w:bCs/>
          <w:sz w:val="32"/>
          <w:szCs w:val="32"/>
        </w:rPr>
        <w:t>TABLE OF CONTENTS:</w:t>
      </w:r>
      <w:r w:rsidR="0030196F">
        <w:rPr>
          <w:rFonts w:ascii="Calibri" w:hAnsi="Calibri" w:cs="Calibri"/>
          <w:b/>
          <w:bCs/>
          <w:sz w:val="32"/>
          <w:szCs w:val="32"/>
        </w:rPr>
        <w:t xml:space="preserve"> (page numbers to be added later)</w:t>
      </w:r>
    </w:p>
    <w:p w14:paraId="19734FB2" w14:textId="78BD7240" w:rsidR="0008415C" w:rsidRPr="00460A79" w:rsidRDefault="0008415C" w:rsidP="00460A79">
      <w:pPr>
        <w:pStyle w:val="ListParagraph"/>
        <w:numPr>
          <w:ilvl w:val="0"/>
          <w:numId w:val="4"/>
        </w:numPr>
        <w:jc w:val="both"/>
        <w:rPr>
          <w:rFonts w:ascii="Calibri" w:hAnsi="Calibri" w:cs="Calibri"/>
          <w:b/>
          <w:bCs/>
          <w:sz w:val="28"/>
          <w:szCs w:val="28"/>
        </w:rPr>
      </w:pPr>
      <w:r w:rsidRPr="00460A79">
        <w:rPr>
          <w:rFonts w:ascii="Calibri" w:hAnsi="Calibri" w:cs="Calibri"/>
          <w:b/>
          <w:bCs/>
          <w:sz w:val="28"/>
          <w:szCs w:val="28"/>
        </w:rPr>
        <w:t>INTRODUCTION</w:t>
      </w:r>
    </w:p>
    <w:p w14:paraId="16D4FB76" w14:textId="0FE30273" w:rsidR="0008415C" w:rsidRPr="00460A79" w:rsidRDefault="0008415C" w:rsidP="00460A79">
      <w:pPr>
        <w:pStyle w:val="ListParagraph"/>
        <w:numPr>
          <w:ilvl w:val="0"/>
          <w:numId w:val="4"/>
        </w:numPr>
        <w:jc w:val="both"/>
        <w:rPr>
          <w:rFonts w:ascii="Calibri" w:hAnsi="Calibri" w:cs="Calibri"/>
          <w:b/>
          <w:bCs/>
          <w:sz w:val="28"/>
          <w:szCs w:val="28"/>
        </w:rPr>
      </w:pPr>
      <w:r w:rsidRPr="00460A79">
        <w:rPr>
          <w:rFonts w:ascii="Calibri" w:hAnsi="Calibri" w:cs="Calibri"/>
          <w:b/>
          <w:bCs/>
          <w:sz w:val="28"/>
          <w:szCs w:val="28"/>
        </w:rPr>
        <w:t>McCAIN HOUSE STORY</w:t>
      </w:r>
    </w:p>
    <w:p w14:paraId="12E1BF5C" w14:textId="6D6319A3" w:rsidR="0008415C" w:rsidRPr="00460A79" w:rsidRDefault="0008415C" w:rsidP="00460A79">
      <w:pPr>
        <w:pStyle w:val="ListParagraph"/>
        <w:numPr>
          <w:ilvl w:val="0"/>
          <w:numId w:val="4"/>
        </w:numPr>
        <w:jc w:val="both"/>
        <w:rPr>
          <w:rFonts w:ascii="Calibri" w:hAnsi="Calibri" w:cs="Calibri"/>
          <w:b/>
          <w:bCs/>
          <w:sz w:val="28"/>
          <w:szCs w:val="28"/>
        </w:rPr>
      </w:pPr>
      <w:r w:rsidRPr="00460A79">
        <w:rPr>
          <w:rFonts w:ascii="Calibri" w:hAnsi="Calibri" w:cs="Calibri"/>
          <w:b/>
          <w:bCs/>
          <w:sz w:val="28"/>
          <w:szCs w:val="28"/>
        </w:rPr>
        <w:t xml:space="preserve">FIRST FLOOR CIVIL WAR </w:t>
      </w:r>
      <w:r w:rsidR="00BE5090" w:rsidRPr="00460A79">
        <w:rPr>
          <w:rFonts w:ascii="Calibri" w:hAnsi="Calibri" w:cs="Calibri"/>
          <w:b/>
          <w:bCs/>
          <w:sz w:val="28"/>
          <w:szCs w:val="28"/>
        </w:rPr>
        <w:t xml:space="preserve">EXHIBIT </w:t>
      </w:r>
      <w:r w:rsidRPr="00460A79">
        <w:rPr>
          <w:rFonts w:ascii="Calibri" w:hAnsi="Calibri" w:cs="Calibri"/>
          <w:b/>
          <w:bCs/>
          <w:sz w:val="28"/>
          <w:szCs w:val="28"/>
        </w:rPr>
        <w:t>ROOM</w:t>
      </w:r>
    </w:p>
    <w:p w14:paraId="1E3A1BC0" w14:textId="540DF6C6" w:rsidR="0008415C" w:rsidRPr="00460A79" w:rsidRDefault="0008415C" w:rsidP="00460A79">
      <w:pPr>
        <w:pStyle w:val="ListParagraph"/>
        <w:numPr>
          <w:ilvl w:val="0"/>
          <w:numId w:val="4"/>
        </w:numPr>
        <w:jc w:val="both"/>
        <w:rPr>
          <w:rFonts w:ascii="Calibri" w:hAnsi="Calibri" w:cs="Calibri"/>
          <w:b/>
          <w:bCs/>
          <w:sz w:val="28"/>
          <w:szCs w:val="28"/>
        </w:rPr>
      </w:pPr>
      <w:bookmarkStart w:id="0" w:name="_Hlk26636867"/>
      <w:r w:rsidRPr="00460A79">
        <w:rPr>
          <w:rFonts w:ascii="Calibri" w:hAnsi="Calibri" w:cs="Calibri"/>
          <w:b/>
          <w:bCs/>
          <w:sz w:val="28"/>
          <w:szCs w:val="28"/>
        </w:rPr>
        <w:t>FIRST FLOOR PARLOR</w:t>
      </w:r>
    </w:p>
    <w:p w14:paraId="36C0E891" w14:textId="250A765D" w:rsidR="0008415C" w:rsidRPr="00460A79" w:rsidRDefault="0008415C" w:rsidP="00460A79">
      <w:pPr>
        <w:pStyle w:val="ListParagraph"/>
        <w:numPr>
          <w:ilvl w:val="0"/>
          <w:numId w:val="4"/>
        </w:numPr>
        <w:jc w:val="both"/>
        <w:rPr>
          <w:rFonts w:ascii="Calibri" w:hAnsi="Calibri" w:cs="Calibri"/>
          <w:b/>
          <w:bCs/>
          <w:sz w:val="28"/>
          <w:szCs w:val="28"/>
        </w:rPr>
      </w:pPr>
      <w:r w:rsidRPr="00460A79">
        <w:rPr>
          <w:rFonts w:ascii="Calibri" w:hAnsi="Calibri" w:cs="Calibri"/>
          <w:b/>
          <w:bCs/>
          <w:sz w:val="28"/>
          <w:szCs w:val="28"/>
        </w:rPr>
        <w:t>FIRST FLOOR GATHERING ROOM</w:t>
      </w:r>
      <w:r w:rsidR="00E61D9B" w:rsidRPr="00460A79">
        <w:rPr>
          <w:rFonts w:ascii="Calibri" w:hAnsi="Calibri" w:cs="Calibri"/>
          <w:b/>
          <w:bCs/>
          <w:sz w:val="28"/>
          <w:szCs w:val="28"/>
        </w:rPr>
        <w:t xml:space="preserve"> AND HALLWAYS</w:t>
      </w:r>
    </w:p>
    <w:p w14:paraId="75663415" w14:textId="220A82DC" w:rsidR="0008415C" w:rsidRPr="00460A79" w:rsidRDefault="0008415C" w:rsidP="00460A79">
      <w:pPr>
        <w:pStyle w:val="ListParagraph"/>
        <w:numPr>
          <w:ilvl w:val="0"/>
          <w:numId w:val="4"/>
        </w:numPr>
        <w:jc w:val="both"/>
        <w:rPr>
          <w:rFonts w:ascii="Calibri" w:hAnsi="Calibri" w:cs="Calibri"/>
          <w:b/>
          <w:bCs/>
          <w:sz w:val="28"/>
          <w:szCs w:val="28"/>
        </w:rPr>
      </w:pPr>
      <w:r w:rsidRPr="00460A79">
        <w:rPr>
          <w:rFonts w:ascii="Calibri" w:hAnsi="Calibri" w:cs="Calibri"/>
          <w:b/>
          <w:bCs/>
          <w:sz w:val="28"/>
          <w:szCs w:val="28"/>
        </w:rPr>
        <w:t>FIRST FLOOR KITCHEN</w:t>
      </w:r>
    </w:p>
    <w:p w14:paraId="084AF12A" w14:textId="2CD9AB93" w:rsidR="0008415C" w:rsidRPr="00460A79" w:rsidRDefault="0008415C" w:rsidP="00460A79">
      <w:pPr>
        <w:pStyle w:val="ListParagraph"/>
        <w:numPr>
          <w:ilvl w:val="0"/>
          <w:numId w:val="4"/>
        </w:numPr>
        <w:jc w:val="both"/>
        <w:rPr>
          <w:rFonts w:ascii="Calibri" w:hAnsi="Calibri" w:cs="Calibri"/>
          <w:b/>
          <w:bCs/>
          <w:sz w:val="28"/>
          <w:szCs w:val="28"/>
        </w:rPr>
      </w:pPr>
      <w:r w:rsidRPr="00460A79">
        <w:rPr>
          <w:rFonts w:ascii="Calibri" w:hAnsi="Calibri" w:cs="Calibri"/>
          <w:b/>
          <w:bCs/>
          <w:sz w:val="28"/>
          <w:szCs w:val="28"/>
        </w:rPr>
        <w:t xml:space="preserve">SECOND FLOOR NATIVE AMERICAN </w:t>
      </w:r>
      <w:r w:rsidR="00BE5090" w:rsidRPr="00460A79">
        <w:rPr>
          <w:rFonts w:ascii="Calibri" w:hAnsi="Calibri" w:cs="Calibri"/>
          <w:b/>
          <w:bCs/>
          <w:sz w:val="28"/>
          <w:szCs w:val="28"/>
        </w:rPr>
        <w:t xml:space="preserve">EXHIBIT </w:t>
      </w:r>
      <w:r w:rsidRPr="00460A79">
        <w:rPr>
          <w:rFonts w:ascii="Calibri" w:hAnsi="Calibri" w:cs="Calibri"/>
          <w:b/>
          <w:bCs/>
          <w:sz w:val="28"/>
          <w:szCs w:val="28"/>
        </w:rPr>
        <w:t>ROOM</w:t>
      </w:r>
    </w:p>
    <w:p w14:paraId="499B2C1C" w14:textId="587A02BD" w:rsidR="0008415C" w:rsidRPr="00460A79" w:rsidRDefault="0008415C" w:rsidP="00460A79">
      <w:pPr>
        <w:pStyle w:val="ListParagraph"/>
        <w:numPr>
          <w:ilvl w:val="0"/>
          <w:numId w:val="4"/>
        </w:numPr>
        <w:jc w:val="both"/>
        <w:rPr>
          <w:rFonts w:ascii="Calibri" w:hAnsi="Calibri" w:cs="Calibri"/>
          <w:b/>
          <w:bCs/>
          <w:sz w:val="28"/>
          <w:szCs w:val="28"/>
        </w:rPr>
      </w:pPr>
      <w:r w:rsidRPr="00460A79">
        <w:rPr>
          <w:rFonts w:ascii="Calibri" w:hAnsi="Calibri" w:cs="Calibri"/>
          <w:b/>
          <w:bCs/>
          <w:sz w:val="28"/>
          <w:szCs w:val="28"/>
        </w:rPr>
        <w:t xml:space="preserve">SECOND FLOOR </w:t>
      </w:r>
      <w:r w:rsidR="00E61D9B" w:rsidRPr="00460A79">
        <w:rPr>
          <w:rFonts w:ascii="Calibri" w:hAnsi="Calibri" w:cs="Calibri"/>
          <w:b/>
          <w:bCs/>
          <w:sz w:val="28"/>
          <w:szCs w:val="28"/>
        </w:rPr>
        <w:t>EARLY ARMSTRONG COUNTY</w:t>
      </w:r>
      <w:r w:rsidRPr="00460A79">
        <w:rPr>
          <w:rFonts w:ascii="Calibri" w:hAnsi="Calibri" w:cs="Calibri"/>
          <w:b/>
          <w:bCs/>
          <w:sz w:val="28"/>
          <w:szCs w:val="28"/>
        </w:rPr>
        <w:t xml:space="preserve"> ROOM</w:t>
      </w:r>
    </w:p>
    <w:p w14:paraId="49152A7D" w14:textId="52CDF1B3" w:rsidR="0008415C" w:rsidRPr="00460A79" w:rsidRDefault="0008415C" w:rsidP="00460A79">
      <w:pPr>
        <w:pStyle w:val="ListParagraph"/>
        <w:numPr>
          <w:ilvl w:val="0"/>
          <w:numId w:val="4"/>
        </w:numPr>
        <w:jc w:val="both"/>
        <w:rPr>
          <w:rFonts w:ascii="Calibri" w:hAnsi="Calibri" w:cs="Calibri"/>
          <w:b/>
          <w:bCs/>
          <w:sz w:val="28"/>
          <w:szCs w:val="28"/>
        </w:rPr>
      </w:pPr>
      <w:r w:rsidRPr="00460A79">
        <w:rPr>
          <w:rFonts w:ascii="Calibri" w:hAnsi="Calibri" w:cs="Calibri"/>
          <w:b/>
          <w:bCs/>
          <w:sz w:val="28"/>
          <w:szCs w:val="28"/>
        </w:rPr>
        <w:t>SECOND FLOOR FRONT DISP</w:t>
      </w:r>
      <w:r w:rsidR="00E61D9B" w:rsidRPr="00460A79">
        <w:rPr>
          <w:rFonts w:ascii="Calibri" w:hAnsi="Calibri" w:cs="Calibri"/>
          <w:b/>
          <w:bCs/>
          <w:sz w:val="28"/>
          <w:szCs w:val="28"/>
        </w:rPr>
        <w:t>L</w:t>
      </w:r>
      <w:r w:rsidRPr="00460A79">
        <w:rPr>
          <w:rFonts w:ascii="Calibri" w:hAnsi="Calibri" w:cs="Calibri"/>
          <w:b/>
          <w:bCs/>
          <w:sz w:val="28"/>
          <w:szCs w:val="28"/>
        </w:rPr>
        <w:t>AY ROOM</w:t>
      </w:r>
      <w:r w:rsidR="00E61D9B" w:rsidRPr="00460A79">
        <w:rPr>
          <w:rFonts w:ascii="Calibri" w:hAnsi="Calibri" w:cs="Calibri"/>
          <w:b/>
          <w:bCs/>
          <w:sz w:val="28"/>
          <w:szCs w:val="28"/>
        </w:rPr>
        <w:t xml:space="preserve"> AND HALLWAY</w:t>
      </w:r>
    </w:p>
    <w:p w14:paraId="3394008C" w14:textId="08E63386" w:rsidR="0008415C" w:rsidRPr="00460A79" w:rsidRDefault="0008415C" w:rsidP="00460A79">
      <w:pPr>
        <w:pStyle w:val="ListParagraph"/>
        <w:numPr>
          <w:ilvl w:val="0"/>
          <w:numId w:val="4"/>
        </w:numPr>
        <w:jc w:val="both"/>
        <w:rPr>
          <w:rFonts w:ascii="Calibri" w:hAnsi="Calibri" w:cs="Calibri"/>
          <w:b/>
          <w:bCs/>
          <w:sz w:val="28"/>
          <w:szCs w:val="28"/>
        </w:rPr>
      </w:pPr>
      <w:r w:rsidRPr="00460A79">
        <w:rPr>
          <w:rFonts w:ascii="Calibri" w:hAnsi="Calibri" w:cs="Calibri"/>
          <w:b/>
          <w:bCs/>
          <w:sz w:val="28"/>
          <w:szCs w:val="28"/>
        </w:rPr>
        <w:t>SECOND FLOOR REAR DISPLAY ROOM</w:t>
      </w:r>
      <w:bookmarkEnd w:id="0"/>
    </w:p>
    <w:p w14:paraId="02534FC2" w14:textId="0825A4C4" w:rsidR="0008415C" w:rsidRDefault="0008415C" w:rsidP="00460A79">
      <w:pPr>
        <w:pStyle w:val="ListParagraph"/>
        <w:numPr>
          <w:ilvl w:val="0"/>
          <w:numId w:val="4"/>
        </w:numPr>
        <w:jc w:val="both"/>
        <w:rPr>
          <w:rFonts w:ascii="Calibri" w:hAnsi="Calibri" w:cs="Calibri"/>
          <w:b/>
          <w:bCs/>
          <w:sz w:val="28"/>
          <w:szCs w:val="28"/>
        </w:rPr>
      </w:pPr>
      <w:r w:rsidRPr="00460A79">
        <w:rPr>
          <w:rFonts w:ascii="Calibri" w:hAnsi="Calibri" w:cs="Calibri"/>
          <w:b/>
          <w:bCs/>
          <w:sz w:val="28"/>
          <w:szCs w:val="28"/>
        </w:rPr>
        <w:t>SURROUNDING GROUNDS</w:t>
      </w:r>
    </w:p>
    <w:p w14:paraId="272EA63B" w14:textId="17FB0274" w:rsidR="00585333" w:rsidRDefault="00585333" w:rsidP="00460A79">
      <w:pPr>
        <w:pStyle w:val="ListParagraph"/>
        <w:numPr>
          <w:ilvl w:val="0"/>
          <w:numId w:val="4"/>
        </w:numPr>
        <w:jc w:val="both"/>
        <w:rPr>
          <w:rFonts w:ascii="Calibri" w:hAnsi="Calibri" w:cs="Calibri"/>
          <w:b/>
          <w:bCs/>
          <w:sz w:val="28"/>
          <w:szCs w:val="28"/>
        </w:rPr>
      </w:pPr>
      <w:r>
        <w:rPr>
          <w:rFonts w:ascii="Calibri" w:hAnsi="Calibri" w:cs="Calibri"/>
          <w:b/>
          <w:bCs/>
          <w:sz w:val="28"/>
          <w:szCs w:val="28"/>
        </w:rPr>
        <w:t>FLOOR PLAN</w:t>
      </w:r>
      <w:bookmarkStart w:id="1" w:name="_GoBack"/>
      <w:bookmarkEnd w:id="1"/>
    </w:p>
    <w:p w14:paraId="3192E191" w14:textId="77777777" w:rsidR="00460A79" w:rsidRPr="00460A79" w:rsidRDefault="00460A79" w:rsidP="00460A79">
      <w:pPr>
        <w:pStyle w:val="ListParagraph"/>
        <w:jc w:val="both"/>
        <w:rPr>
          <w:rFonts w:ascii="Calibri" w:hAnsi="Calibri" w:cs="Calibri"/>
          <w:b/>
          <w:bCs/>
          <w:sz w:val="28"/>
          <w:szCs w:val="28"/>
        </w:rPr>
      </w:pPr>
    </w:p>
    <w:p w14:paraId="13483F30" w14:textId="77777777" w:rsidR="00460A79" w:rsidRDefault="00460A79" w:rsidP="00460A79">
      <w:pPr>
        <w:pBdr>
          <w:bottom w:val="single" w:sz="4" w:space="1" w:color="auto"/>
        </w:pBdr>
        <w:jc w:val="both"/>
        <w:rPr>
          <w:rFonts w:ascii="Calibri" w:hAnsi="Calibri" w:cs="Calibri"/>
          <w:b/>
          <w:bCs/>
          <w:sz w:val="28"/>
          <w:szCs w:val="28"/>
        </w:rPr>
      </w:pPr>
    </w:p>
    <w:p w14:paraId="6113A6F4" w14:textId="77777777" w:rsidR="00460A79" w:rsidRDefault="00460A79" w:rsidP="00460A79">
      <w:pPr>
        <w:pBdr>
          <w:bottom w:val="single" w:sz="4" w:space="1" w:color="auto"/>
        </w:pBdr>
        <w:jc w:val="both"/>
        <w:rPr>
          <w:rFonts w:ascii="Calibri" w:hAnsi="Calibri" w:cs="Calibri"/>
          <w:b/>
          <w:bCs/>
          <w:sz w:val="28"/>
          <w:szCs w:val="28"/>
        </w:rPr>
      </w:pPr>
    </w:p>
    <w:p w14:paraId="681A3DB6" w14:textId="77777777" w:rsidR="00460A79" w:rsidRDefault="00460A79" w:rsidP="00460A79">
      <w:pPr>
        <w:pBdr>
          <w:bottom w:val="single" w:sz="4" w:space="1" w:color="auto"/>
        </w:pBdr>
        <w:jc w:val="both"/>
        <w:rPr>
          <w:rFonts w:ascii="Calibri" w:hAnsi="Calibri" w:cs="Calibri"/>
          <w:b/>
          <w:bCs/>
          <w:sz w:val="28"/>
          <w:szCs w:val="28"/>
        </w:rPr>
      </w:pPr>
    </w:p>
    <w:p w14:paraId="10F277C7" w14:textId="77777777" w:rsidR="00460A79" w:rsidRDefault="00460A79" w:rsidP="00460A79">
      <w:pPr>
        <w:pBdr>
          <w:bottom w:val="single" w:sz="4" w:space="1" w:color="auto"/>
        </w:pBdr>
        <w:jc w:val="both"/>
        <w:rPr>
          <w:rFonts w:ascii="Calibri" w:hAnsi="Calibri" w:cs="Calibri"/>
          <w:b/>
          <w:bCs/>
          <w:sz w:val="28"/>
          <w:szCs w:val="28"/>
        </w:rPr>
      </w:pPr>
    </w:p>
    <w:p w14:paraId="60FCE99A" w14:textId="77777777" w:rsidR="00460A79" w:rsidRDefault="00460A79" w:rsidP="00460A79">
      <w:pPr>
        <w:pBdr>
          <w:bottom w:val="single" w:sz="4" w:space="1" w:color="auto"/>
        </w:pBdr>
        <w:jc w:val="both"/>
        <w:rPr>
          <w:rFonts w:ascii="Calibri" w:hAnsi="Calibri" w:cs="Calibri"/>
          <w:b/>
          <w:bCs/>
          <w:sz w:val="28"/>
          <w:szCs w:val="28"/>
        </w:rPr>
      </w:pPr>
    </w:p>
    <w:p w14:paraId="03626AA9" w14:textId="77777777" w:rsidR="00460A79" w:rsidRDefault="00460A79" w:rsidP="00460A79">
      <w:pPr>
        <w:pBdr>
          <w:bottom w:val="single" w:sz="4" w:space="1" w:color="auto"/>
        </w:pBdr>
        <w:jc w:val="both"/>
        <w:rPr>
          <w:rFonts w:ascii="Calibri" w:hAnsi="Calibri" w:cs="Calibri"/>
          <w:b/>
          <w:bCs/>
          <w:sz w:val="28"/>
          <w:szCs w:val="28"/>
        </w:rPr>
      </w:pPr>
    </w:p>
    <w:p w14:paraId="0180FAAC" w14:textId="77777777" w:rsidR="00460A79" w:rsidRDefault="00460A79" w:rsidP="00460A79">
      <w:pPr>
        <w:pBdr>
          <w:bottom w:val="single" w:sz="4" w:space="1" w:color="auto"/>
        </w:pBdr>
        <w:jc w:val="both"/>
        <w:rPr>
          <w:rFonts w:ascii="Calibri" w:hAnsi="Calibri" w:cs="Calibri"/>
          <w:b/>
          <w:bCs/>
          <w:sz w:val="28"/>
          <w:szCs w:val="28"/>
        </w:rPr>
      </w:pPr>
    </w:p>
    <w:p w14:paraId="1C67DD7D" w14:textId="77777777" w:rsidR="00460A79" w:rsidRDefault="00460A79" w:rsidP="00460A79">
      <w:pPr>
        <w:pBdr>
          <w:bottom w:val="single" w:sz="4" w:space="1" w:color="auto"/>
        </w:pBdr>
        <w:jc w:val="both"/>
        <w:rPr>
          <w:rFonts w:ascii="Calibri" w:hAnsi="Calibri" w:cs="Calibri"/>
          <w:b/>
          <w:bCs/>
          <w:sz w:val="28"/>
          <w:szCs w:val="28"/>
        </w:rPr>
      </w:pPr>
    </w:p>
    <w:p w14:paraId="01B9CD94" w14:textId="77777777" w:rsidR="00460A79" w:rsidRDefault="00460A79" w:rsidP="00460A79">
      <w:pPr>
        <w:pBdr>
          <w:bottom w:val="single" w:sz="4" w:space="1" w:color="auto"/>
        </w:pBdr>
        <w:jc w:val="both"/>
        <w:rPr>
          <w:rFonts w:ascii="Calibri" w:hAnsi="Calibri" w:cs="Calibri"/>
          <w:b/>
          <w:bCs/>
          <w:sz w:val="28"/>
          <w:szCs w:val="28"/>
        </w:rPr>
      </w:pPr>
    </w:p>
    <w:p w14:paraId="1B3552CD" w14:textId="77777777" w:rsidR="00460A79" w:rsidRDefault="00460A79" w:rsidP="00460A79">
      <w:pPr>
        <w:pBdr>
          <w:bottom w:val="single" w:sz="4" w:space="1" w:color="auto"/>
        </w:pBdr>
        <w:jc w:val="both"/>
        <w:rPr>
          <w:rFonts w:ascii="Calibri" w:hAnsi="Calibri" w:cs="Calibri"/>
          <w:b/>
          <w:bCs/>
          <w:sz w:val="28"/>
          <w:szCs w:val="28"/>
        </w:rPr>
      </w:pPr>
    </w:p>
    <w:p w14:paraId="542F3DB9" w14:textId="77777777" w:rsidR="00460A79" w:rsidRDefault="00460A79" w:rsidP="00460A79">
      <w:pPr>
        <w:pBdr>
          <w:bottom w:val="single" w:sz="4" w:space="1" w:color="auto"/>
        </w:pBdr>
        <w:jc w:val="both"/>
        <w:rPr>
          <w:rFonts w:ascii="Calibri" w:hAnsi="Calibri" w:cs="Calibri"/>
          <w:b/>
          <w:bCs/>
          <w:sz w:val="28"/>
          <w:szCs w:val="28"/>
        </w:rPr>
      </w:pPr>
    </w:p>
    <w:p w14:paraId="069AE2AA" w14:textId="67B6357F" w:rsidR="002766E2" w:rsidRPr="00460A79" w:rsidRDefault="00146F6E" w:rsidP="00460A79">
      <w:pPr>
        <w:pBdr>
          <w:bottom w:val="single" w:sz="4" w:space="1" w:color="auto"/>
        </w:pBdr>
        <w:jc w:val="both"/>
        <w:rPr>
          <w:rFonts w:ascii="Calibri" w:hAnsi="Calibri" w:cs="Calibri"/>
          <w:b/>
          <w:bCs/>
          <w:sz w:val="28"/>
          <w:szCs w:val="28"/>
        </w:rPr>
      </w:pPr>
      <w:r w:rsidRPr="00460A79">
        <w:rPr>
          <w:rFonts w:ascii="Calibri" w:hAnsi="Calibri" w:cs="Calibri"/>
          <w:b/>
          <w:bCs/>
          <w:sz w:val="28"/>
          <w:szCs w:val="28"/>
        </w:rPr>
        <w:t>INTRODUCTION</w:t>
      </w:r>
    </w:p>
    <w:p w14:paraId="30A222D4" w14:textId="16F717F8" w:rsidR="00B078A3" w:rsidRPr="00460A79" w:rsidRDefault="00146F6E" w:rsidP="00460A79">
      <w:pPr>
        <w:spacing w:after="120" w:line="240" w:lineRule="auto"/>
        <w:jc w:val="both"/>
        <w:rPr>
          <w:rFonts w:ascii="Calibri" w:hAnsi="Calibri" w:cs="Calibri"/>
          <w:sz w:val="28"/>
          <w:szCs w:val="28"/>
        </w:rPr>
      </w:pPr>
      <w:r w:rsidRPr="00460A79">
        <w:rPr>
          <w:rFonts w:ascii="Calibri" w:hAnsi="Calibri" w:cs="Calibri"/>
          <w:sz w:val="28"/>
          <w:szCs w:val="28"/>
        </w:rPr>
        <w:t xml:space="preserve">Welcome to the </w:t>
      </w:r>
      <w:r w:rsidR="00D45137" w:rsidRPr="00460A79">
        <w:rPr>
          <w:rFonts w:ascii="Calibri" w:hAnsi="Calibri" w:cs="Calibri"/>
          <w:sz w:val="28"/>
          <w:szCs w:val="28"/>
        </w:rPr>
        <w:t xml:space="preserve">McCain House, </w:t>
      </w:r>
      <w:r w:rsidR="004D2B50" w:rsidRPr="00460A79">
        <w:rPr>
          <w:rFonts w:ascii="Calibri" w:hAnsi="Calibri" w:cs="Calibri"/>
          <w:sz w:val="28"/>
          <w:szCs w:val="28"/>
        </w:rPr>
        <w:t>a Federal</w:t>
      </w:r>
      <w:r w:rsidR="008E1F80" w:rsidRPr="00460A79">
        <w:rPr>
          <w:rFonts w:ascii="Calibri" w:hAnsi="Calibri" w:cs="Calibri"/>
          <w:sz w:val="28"/>
          <w:szCs w:val="28"/>
        </w:rPr>
        <w:t>-s</w:t>
      </w:r>
      <w:r w:rsidR="004D2B50" w:rsidRPr="00460A79">
        <w:rPr>
          <w:rFonts w:ascii="Calibri" w:hAnsi="Calibri" w:cs="Calibri"/>
          <w:sz w:val="28"/>
          <w:szCs w:val="28"/>
        </w:rPr>
        <w:t xml:space="preserve">tyle </w:t>
      </w:r>
      <w:r w:rsidR="001F07D4" w:rsidRPr="00460A79">
        <w:rPr>
          <w:rFonts w:ascii="Calibri" w:hAnsi="Calibri" w:cs="Calibri"/>
          <w:sz w:val="28"/>
          <w:szCs w:val="28"/>
        </w:rPr>
        <w:t>building</w:t>
      </w:r>
      <w:r w:rsidR="004D2B50" w:rsidRPr="00460A79">
        <w:rPr>
          <w:rFonts w:ascii="Calibri" w:hAnsi="Calibri" w:cs="Calibri"/>
          <w:sz w:val="28"/>
          <w:szCs w:val="28"/>
        </w:rPr>
        <w:t xml:space="preserve"> </w:t>
      </w:r>
      <w:r w:rsidR="001F07D4" w:rsidRPr="00460A79">
        <w:rPr>
          <w:rFonts w:ascii="Calibri" w:hAnsi="Calibri" w:cs="Calibri"/>
          <w:sz w:val="28"/>
          <w:szCs w:val="28"/>
        </w:rPr>
        <w:t>that serves as</w:t>
      </w:r>
      <w:r w:rsidR="004D2B50" w:rsidRPr="00460A79">
        <w:rPr>
          <w:rFonts w:ascii="Calibri" w:hAnsi="Calibri" w:cs="Calibri"/>
          <w:sz w:val="28"/>
          <w:szCs w:val="28"/>
        </w:rPr>
        <w:t xml:space="preserve"> </w:t>
      </w:r>
      <w:r w:rsidR="00D45137" w:rsidRPr="00460A79">
        <w:rPr>
          <w:rFonts w:ascii="Calibri" w:hAnsi="Calibri" w:cs="Calibri"/>
          <w:sz w:val="28"/>
          <w:szCs w:val="28"/>
        </w:rPr>
        <w:t xml:space="preserve">the home of the </w:t>
      </w:r>
      <w:r w:rsidRPr="00460A79">
        <w:rPr>
          <w:rFonts w:ascii="Calibri" w:hAnsi="Calibri" w:cs="Calibri"/>
          <w:sz w:val="28"/>
          <w:szCs w:val="28"/>
        </w:rPr>
        <w:t xml:space="preserve">Armstrong County Historical </w:t>
      </w:r>
      <w:r w:rsidR="00D45137" w:rsidRPr="00460A79">
        <w:rPr>
          <w:rFonts w:ascii="Calibri" w:hAnsi="Calibri" w:cs="Calibri"/>
          <w:sz w:val="28"/>
          <w:szCs w:val="28"/>
        </w:rPr>
        <w:t>Museum</w:t>
      </w:r>
      <w:r w:rsidR="00133A32" w:rsidRPr="00460A79">
        <w:rPr>
          <w:rFonts w:ascii="Calibri" w:hAnsi="Calibri" w:cs="Calibri"/>
          <w:sz w:val="28"/>
          <w:szCs w:val="28"/>
        </w:rPr>
        <w:t xml:space="preserve">. </w:t>
      </w:r>
    </w:p>
    <w:p w14:paraId="59EA06CB" w14:textId="3F857F7A" w:rsidR="00917259" w:rsidRPr="00460A79" w:rsidRDefault="00A749FC" w:rsidP="00460A79">
      <w:pPr>
        <w:spacing w:after="120" w:line="240" w:lineRule="auto"/>
        <w:jc w:val="both"/>
        <w:rPr>
          <w:rFonts w:ascii="Calibri" w:hAnsi="Calibri" w:cs="Calibri"/>
          <w:sz w:val="28"/>
          <w:szCs w:val="28"/>
        </w:rPr>
      </w:pPr>
      <w:r w:rsidRPr="00460A79">
        <w:rPr>
          <w:rFonts w:ascii="Calibri" w:hAnsi="Calibri" w:cs="Calibri"/>
          <w:sz w:val="28"/>
          <w:szCs w:val="28"/>
        </w:rPr>
        <w:t>In 1924, a few local community leaders recognized that steps should be taken to preserve the early history of Armstrong Count</w:t>
      </w:r>
      <w:r w:rsidR="000F7E1C" w:rsidRPr="00460A79">
        <w:rPr>
          <w:rFonts w:ascii="Calibri" w:hAnsi="Calibri" w:cs="Calibri"/>
          <w:sz w:val="28"/>
          <w:szCs w:val="28"/>
        </w:rPr>
        <w:t>y.  As a result,</w:t>
      </w:r>
      <w:r w:rsidRPr="00460A79">
        <w:rPr>
          <w:rFonts w:ascii="Calibri" w:hAnsi="Calibri" w:cs="Calibri"/>
          <w:sz w:val="28"/>
          <w:szCs w:val="28"/>
        </w:rPr>
        <w:t xml:space="preserve"> </w:t>
      </w:r>
      <w:r w:rsidR="00133A32" w:rsidRPr="00460A79">
        <w:rPr>
          <w:rFonts w:ascii="Calibri" w:hAnsi="Calibri" w:cs="Calibri"/>
          <w:sz w:val="28"/>
          <w:szCs w:val="28"/>
        </w:rPr>
        <w:t>the Armstrong</w:t>
      </w:r>
      <w:r w:rsidRPr="00460A79">
        <w:rPr>
          <w:rFonts w:ascii="Calibri" w:hAnsi="Calibri" w:cs="Calibri"/>
          <w:sz w:val="28"/>
          <w:szCs w:val="28"/>
        </w:rPr>
        <w:t xml:space="preserve"> County Historical and Museum Society was formed with Judge James King as president.</w:t>
      </w:r>
      <w:r w:rsidR="00133A32" w:rsidRPr="00460A79">
        <w:rPr>
          <w:rFonts w:ascii="Calibri" w:hAnsi="Calibri" w:cs="Calibri"/>
          <w:sz w:val="28"/>
          <w:szCs w:val="28"/>
        </w:rPr>
        <w:t xml:space="preserve"> </w:t>
      </w:r>
      <w:r w:rsidR="00181BE7" w:rsidRPr="00460A79">
        <w:rPr>
          <w:rFonts w:ascii="Calibri" w:hAnsi="Calibri" w:cs="Calibri"/>
          <w:sz w:val="28"/>
          <w:szCs w:val="28"/>
        </w:rPr>
        <w:t xml:space="preserve"> </w:t>
      </w:r>
      <w:r w:rsidR="00133A32" w:rsidRPr="00460A79">
        <w:rPr>
          <w:rFonts w:ascii="Calibri" w:hAnsi="Calibri" w:cs="Calibri"/>
          <w:sz w:val="28"/>
          <w:szCs w:val="28"/>
        </w:rPr>
        <w:t>The Society survived f</w:t>
      </w:r>
      <w:r w:rsidR="009D73A7" w:rsidRPr="00460A79">
        <w:rPr>
          <w:rFonts w:ascii="Calibri" w:hAnsi="Calibri" w:cs="Calibri"/>
          <w:sz w:val="28"/>
          <w:szCs w:val="28"/>
        </w:rPr>
        <w:t>or 40 years</w:t>
      </w:r>
      <w:r w:rsidR="00C3621E" w:rsidRPr="00460A79">
        <w:rPr>
          <w:rFonts w:ascii="Calibri" w:hAnsi="Calibri" w:cs="Calibri"/>
          <w:sz w:val="28"/>
          <w:szCs w:val="28"/>
        </w:rPr>
        <w:t xml:space="preserve"> until becoming inactive in 1964</w:t>
      </w:r>
      <w:r w:rsidR="00133A32" w:rsidRPr="00460A79">
        <w:rPr>
          <w:rFonts w:ascii="Calibri" w:hAnsi="Calibri" w:cs="Calibri"/>
          <w:sz w:val="28"/>
          <w:szCs w:val="28"/>
        </w:rPr>
        <w:t xml:space="preserve">. </w:t>
      </w:r>
      <w:r w:rsidR="00181BE7" w:rsidRPr="00460A79">
        <w:rPr>
          <w:rFonts w:ascii="Calibri" w:hAnsi="Calibri" w:cs="Calibri"/>
          <w:sz w:val="28"/>
          <w:szCs w:val="28"/>
        </w:rPr>
        <w:t xml:space="preserve"> </w:t>
      </w:r>
      <w:r w:rsidR="00133A32" w:rsidRPr="00460A79">
        <w:rPr>
          <w:rFonts w:ascii="Calibri" w:hAnsi="Calibri" w:cs="Calibri"/>
          <w:sz w:val="28"/>
          <w:szCs w:val="28"/>
        </w:rPr>
        <w:t>It was reactivated in 1967 and then incorporated three years later</w:t>
      </w:r>
      <w:r w:rsidR="00AE5CC3" w:rsidRPr="00460A79">
        <w:rPr>
          <w:rFonts w:ascii="Calibri" w:hAnsi="Calibri" w:cs="Calibri"/>
          <w:sz w:val="28"/>
          <w:szCs w:val="28"/>
        </w:rPr>
        <w:t xml:space="preserve"> in 1970.</w:t>
      </w:r>
    </w:p>
    <w:p w14:paraId="6A1D6D9C" w14:textId="67325DD1" w:rsidR="00133A32" w:rsidRPr="00460A79" w:rsidRDefault="00133A32" w:rsidP="00460A79">
      <w:pPr>
        <w:spacing w:after="120" w:line="240" w:lineRule="auto"/>
        <w:jc w:val="both"/>
        <w:rPr>
          <w:rFonts w:ascii="Calibri" w:hAnsi="Calibri" w:cs="Calibri"/>
          <w:sz w:val="28"/>
          <w:szCs w:val="28"/>
        </w:rPr>
      </w:pPr>
      <w:r w:rsidRPr="00460A79">
        <w:rPr>
          <w:rFonts w:ascii="Calibri" w:hAnsi="Calibri" w:cs="Calibri"/>
          <w:sz w:val="28"/>
          <w:szCs w:val="28"/>
        </w:rPr>
        <w:t xml:space="preserve">The McCain House, centrally located in the Borough of Kittanning, became the Society’s home in 1971. </w:t>
      </w:r>
    </w:p>
    <w:p w14:paraId="2B3A8C74" w14:textId="14F5A9CF" w:rsidR="007A7EE8" w:rsidRPr="00460A79" w:rsidRDefault="007A7EE8" w:rsidP="00460A79">
      <w:pPr>
        <w:spacing w:after="120" w:line="240" w:lineRule="auto"/>
        <w:jc w:val="both"/>
        <w:rPr>
          <w:rFonts w:ascii="Calibri" w:hAnsi="Calibri" w:cs="Calibri"/>
          <w:sz w:val="28"/>
          <w:szCs w:val="28"/>
        </w:rPr>
      </w:pPr>
      <w:r w:rsidRPr="00460A79">
        <w:rPr>
          <w:rFonts w:ascii="Calibri" w:hAnsi="Calibri" w:cs="Calibri"/>
          <w:sz w:val="28"/>
          <w:szCs w:val="28"/>
        </w:rPr>
        <w:t>A few bits of historical information must also be noted.</w:t>
      </w:r>
      <w:r w:rsidR="00D35E4A" w:rsidRPr="00460A79">
        <w:rPr>
          <w:rFonts w:ascii="Calibri" w:hAnsi="Calibri" w:cs="Calibri"/>
          <w:sz w:val="28"/>
          <w:szCs w:val="28"/>
        </w:rPr>
        <w:t xml:space="preserve">  </w:t>
      </w:r>
      <w:r w:rsidRPr="00460A79">
        <w:rPr>
          <w:rFonts w:ascii="Calibri" w:hAnsi="Calibri" w:cs="Calibri"/>
          <w:sz w:val="28"/>
          <w:szCs w:val="28"/>
        </w:rPr>
        <w:t>The history of Armstrong County, as a county unit, beg</w:t>
      </w:r>
      <w:r w:rsidR="002F1092" w:rsidRPr="00460A79">
        <w:rPr>
          <w:rFonts w:ascii="Calibri" w:hAnsi="Calibri" w:cs="Calibri"/>
          <w:sz w:val="28"/>
          <w:szCs w:val="28"/>
        </w:rPr>
        <w:t xml:space="preserve">an </w:t>
      </w:r>
      <w:r w:rsidRPr="00460A79">
        <w:rPr>
          <w:rFonts w:ascii="Calibri" w:hAnsi="Calibri" w:cs="Calibri"/>
          <w:sz w:val="28"/>
          <w:szCs w:val="28"/>
        </w:rPr>
        <w:t xml:space="preserve">with the </w:t>
      </w:r>
      <w:r w:rsidR="00B42279" w:rsidRPr="00460A79">
        <w:rPr>
          <w:rFonts w:ascii="Calibri" w:hAnsi="Calibri" w:cs="Calibri"/>
          <w:sz w:val="28"/>
          <w:szCs w:val="28"/>
        </w:rPr>
        <w:t xml:space="preserve">Legislative </w:t>
      </w:r>
      <w:r w:rsidRPr="00460A79">
        <w:rPr>
          <w:rFonts w:ascii="Calibri" w:hAnsi="Calibri" w:cs="Calibri"/>
          <w:sz w:val="28"/>
          <w:szCs w:val="28"/>
        </w:rPr>
        <w:t>Act passed on March 12</w:t>
      </w:r>
      <w:r w:rsidRPr="00460A79">
        <w:rPr>
          <w:rFonts w:ascii="Calibri" w:hAnsi="Calibri" w:cs="Calibri"/>
          <w:sz w:val="28"/>
          <w:szCs w:val="28"/>
          <w:vertAlign w:val="superscript"/>
        </w:rPr>
        <w:t>th</w:t>
      </w:r>
      <w:r w:rsidRPr="00460A79">
        <w:rPr>
          <w:rFonts w:ascii="Calibri" w:hAnsi="Calibri" w:cs="Calibri"/>
          <w:sz w:val="28"/>
          <w:szCs w:val="28"/>
        </w:rPr>
        <w:t>, 1800</w:t>
      </w:r>
      <w:r w:rsidR="001E2D7E" w:rsidRPr="00460A79">
        <w:rPr>
          <w:rFonts w:ascii="Calibri" w:hAnsi="Calibri" w:cs="Calibri"/>
          <w:sz w:val="28"/>
          <w:szCs w:val="28"/>
        </w:rPr>
        <w:t>,</w:t>
      </w:r>
      <w:r w:rsidRPr="00460A79">
        <w:rPr>
          <w:rFonts w:ascii="Calibri" w:hAnsi="Calibri" w:cs="Calibri"/>
          <w:sz w:val="28"/>
          <w:szCs w:val="28"/>
        </w:rPr>
        <w:t xml:space="preserve"> which</w:t>
      </w:r>
      <w:r w:rsidR="002F1092" w:rsidRPr="00460A79">
        <w:rPr>
          <w:rFonts w:ascii="Calibri" w:hAnsi="Calibri" w:cs="Calibri"/>
          <w:sz w:val="28"/>
          <w:szCs w:val="28"/>
        </w:rPr>
        <w:t xml:space="preserve">, in Section VIII, </w:t>
      </w:r>
      <w:r w:rsidRPr="00460A79">
        <w:rPr>
          <w:rFonts w:ascii="Calibri" w:hAnsi="Calibri" w:cs="Calibri"/>
          <w:sz w:val="28"/>
          <w:szCs w:val="28"/>
        </w:rPr>
        <w:t>define</w:t>
      </w:r>
      <w:r w:rsidR="002F1092" w:rsidRPr="00460A79">
        <w:rPr>
          <w:rFonts w:ascii="Calibri" w:hAnsi="Calibri" w:cs="Calibri"/>
          <w:sz w:val="28"/>
          <w:szCs w:val="28"/>
        </w:rPr>
        <w:t>d</w:t>
      </w:r>
      <w:r w:rsidRPr="00460A79">
        <w:rPr>
          <w:rFonts w:ascii="Calibri" w:hAnsi="Calibri" w:cs="Calibri"/>
          <w:sz w:val="28"/>
          <w:szCs w:val="28"/>
        </w:rPr>
        <w:t xml:space="preserve"> the new boundary of a separate county to be henceforth called Armstrong County.</w:t>
      </w:r>
      <w:r w:rsidR="00D531CF" w:rsidRPr="00460A79">
        <w:rPr>
          <w:rFonts w:ascii="Calibri" w:hAnsi="Calibri" w:cs="Calibri"/>
          <w:sz w:val="28"/>
          <w:szCs w:val="28"/>
        </w:rPr>
        <w:t xml:space="preserve"> </w:t>
      </w:r>
      <w:r w:rsidR="00D35E4A" w:rsidRPr="00460A79">
        <w:rPr>
          <w:rFonts w:ascii="Calibri" w:hAnsi="Calibri" w:cs="Calibri"/>
          <w:sz w:val="28"/>
          <w:szCs w:val="28"/>
        </w:rPr>
        <w:t xml:space="preserve"> </w:t>
      </w:r>
      <w:r w:rsidR="00D531CF" w:rsidRPr="00460A79">
        <w:rPr>
          <w:rFonts w:ascii="Calibri" w:hAnsi="Calibri" w:cs="Calibri"/>
          <w:sz w:val="28"/>
          <w:szCs w:val="28"/>
        </w:rPr>
        <w:t>This new county was formed out of parts of Allegheny, Westmoreland</w:t>
      </w:r>
      <w:r w:rsidR="001E2D7E" w:rsidRPr="00460A79">
        <w:rPr>
          <w:rFonts w:ascii="Calibri" w:hAnsi="Calibri" w:cs="Calibri"/>
          <w:sz w:val="28"/>
          <w:szCs w:val="28"/>
        </w:rPr>
        <w:t>,</w:t>
      </w:r>
      <w:r w:rsidR="00D531CF" w:rsidRPr="00460A79">
        <w:rPr>
          <w:rFonts w:ascii="Calibri" w:hAnsi="Calibri" w:cs="Calibri"/>
          <w:sz w:val="28"/>
          <w:szCs w:val="28"/>
        </w:rPr>
        <w:t xml:space="preserve"> and Lycoming counties.</w:t>
      </w:r>
      <w:r w:rsidR="00D35E4A" w:rsidRPr="00460A79">
        <w:rPr>
          <w:rFonts w:ascii="Calibri" w:hAnsi="Calibri" w:cs="Calibri"/>
          <w:sz w:val="28"/>
          <w:szCs w:val="28"/>
        </w:rPr>
        <w:t xml:space="preserve">  </w:t>
      </w:r>
      <w:r w:rsidR="00D531CF" w:rsidRPr="00460A79">
        <w:rPr>
          <w:rFonts w:ascii="Calibri" w:hAnsi="Calibri" w:cs="Calibri"/>
          <w:sz w:val="28"/>
          <w:szCs w:val="28"/>
        </w:rPr>
        <w:t xml:space="preserve">The place of holding the courts of justice for the said county </w:t>
      </w:r>
      <w:r w:rsidR="00490CE9" w:rsidRPr="00460A79">
        <w:rPr>
          <w:rFonts w:ascii="Calibri" w:hAnsi="Calibri" w:cs="Calibri"/>
          <w:sz w:val="28"/>
          <w:szCs w:val="28"/>
        </w:rPr>
        <w:t>were</w:t>
      </w:r>
      <w:r w:rsidR="00D531CF" w:rsidRPr="00460A79">
        <w:rPr>
          <w:rFonts w:ascii="Calibri" w:hAnsi="Calibri" w:cs="Calibri"/>
          <w:sz w:val="28"/>
          <w:szCs w:val="28"/>
        </w:rPr>
        <w:t xml:space="preserve"> fixed by the Legislature</w:t>
      </w:r>
      <w:r w:rsidR="00AE5CC3" w:rsidRPr="00460A79">
        <w:rPr>
          <w:rFonts w:ascii="Calibri" w:hAnsi="Calibri" w:cs="Calibri"/>
          <w:sz w:val="28"/>
          <w:szCs w:val="28"/>
        </w:rPr>
        <w:t xml:space="preserve"> and were to be located </w:t>
      </w:r>
      <w:r w:rsidR="00D531CF" w:rsidRPr="00460A79">
        <w:rPr>
          <w:rFonts w:ascii="Calibri" w:hAnsi="Calibri" w:cs="Calibri"/>
          <w:sz w:val="28"/>
          <w:szCs w:val="28"/>
        </w:rPr>
        <w:t>on the Allegheny River, at any place at a distance not greater than five miles from the old Kittanning town.</w:t>
      </w:r>
      <w:r w:rsidR="00D35E4A" w:rsidRPr="00460A79">
        <w:rPr>
          <w:rFonts w:ascii="Calibri" w:hAnsi="Calibri" w:cs="Calibri"/>
          <w:sz w:val="28"/>
          <w:szCs w:val="28"/>
        </w:rPr>
        <w:t xml:space="preserve">  </w:t>
      </w:r>
      <w:r w:rsidR="00D531CF" w:rsidRPr="00460A79">
        <w:rPr>
          <w:rFonts w:ascii="Calibri" w:hAnsi="Calibri" w:cs="Calibri"/>
          <w:sz w:val="28"/>
          <w:szCs w:val="28"/>
        </w:rPr>
        <w:t xml:space="preserve"> </w:t>
      </w:r>
      <w:r w:rsidR="00490CE9" w:rsidRPr="00460A79">
        <w:rPr>
          <w:rFonts w:ascii="Calibri" w:hAnsi="Calibri" w:cs="Calibri"/>
          <w:sz w:val="28"/>
          <w:szCs w:val="28"/>
        </w:rPr>
        <w:t>Section XIV of the Act provided for the appointment of John Craig, James Sloan</w:t>
      </w:r>
      <w:r w:rsidR="001E2D7E" w:rsidRPr="00460A79">
        <w:rPr>
          <w:rFonts w:ascii="Calibri" w:hAnsi="Calibri" w:cs="Calibri"/>
          <w:sz w:val="28"/>
          <w:szCs w:val="28"/>
        </w:rPr>
        <w:t>,</w:t>
      </w:r>
      <w:r w:rsidR="00490CE9" w:rsidRPr="00460A79">
        <w:rPr>
          <w:rFonts w:ascii="Calibri" w:hAnsi="Calibri" w:cs="Calibri"/>
          <w:sz w:val="28"/>
          <w:szCs w:val="28"/>
        </w:rPr>
        <w:t xml:space="preserve"> and James Barr as Trustees for the County of Armstrong.</w:t>
      </w:r>
    </w:p>
    <w:p w14:paraId="1FEDCC9E" w14:textId="3A6FDAD2" w:rsidR="004D3845" w:rsidRPr="00460A79" w:rsidRDefault="004D3845" w:rsidP="00460A79">
      <w:pPr>
        <w:spacing w:after="120" w:line="240" w:lineRule="auto"/>
        <w:jc w:val="both"/>
        <w:rPr>
          <w:rFonts w:ascii="Calibri" w:hAnsi="Calibri" w:cs="Calibri"/>
          <w:sz w:val="28"/>
          <w:szCs w:val="28"/>
        </w:rPr>
      </w:pPr>
      <w:r w:rsidRPr="00460A79">
        <w:rPr>
          <w:rFonts w:ascii="Calibri" w:hAnsi="Calibri" w:cs="Calibri"/>
          <w:sz w:val="28"/>
          <w:szCs w:val="28"/>
        </w:rPr>
        <w:t xml:space="preserve">It is important to note that this newly established county derived its name from Colonel John Armstrong, who led a band of </w:t>
      </w:r>
      <w:r w:rsidR="00E109FA" w:rsidRPr="00460A79">
        <w:rPr>
          <w:rFonts w:ascii="Calibri" w:hAnsi="Calibri" w:cs="Calibri"/>
          <w:sz w:val="28"/>
          <w:szCs w:val="28"/>
        </w:rPr>
        <w:t xml:space="preserve">Pennsylvania Regiment soldiers </w:t>
      </w:r>
      <w:r w:rsidR="001E2D7E" w:rsidRPr="00460A79">
        <w:rPr>
          <w:rFonts w:ascii="Calibri" w:hAnsi="Calibri" w:cs="Calibri"/>
          <w:sz w:val="28"/>
          <w:szCs w:val="28"/>
        </w:rPr>
        <w:t>who</w:t>
      </w:r>
      <w:r w:rsidRPr="00460A79">
        <w:rPr>
          <w:rFonts w:ascii="Calibri" w:hAnsi="Calibri" w:cs="Calibri"/>
          <w:sz w:val="28"/>
          <w:szCs w:val="28"/>
        </w:rPr>
        <w:t xml:space="preserve"> destroyed the </w:t>
      </w:r>
      <w:r w:rsidR="008037E1" w:rsidRPr="00460A79">
        <w:rPr>
          <w:rFonts w:ascii="Calibri" w:hAnsi="Calibri" w:cs="Calibri"/>
          <w:sz w:val="28"/>
          <w:szCs w:val="28"/>
        </w:rPr>
        <w:t xml:space="preserve">Delaware </w:t>
      </w:r>
      <w:r w:rsidRPr="00460A79">
        <w:rPr>
          <w:rFonts w:ascii="Calibri" w:hAnsi="Calibri" w:cs="Calibri"/>
          <w:sz w:val="28"/>
          <w:szCs w:val="28"/>
        </w:rPr>
        <w:t xml:space="preserve">Indian village of </w:t>
      </w:r>
      <w:r w:rsidR="00E109FA" w:rsidRPr="00460A79">
        <w:rPr>
          <w:rFonts w:ascii="Calibri" w:hAnsi="Calibri" w:cs="Calibri"/>
          <w:sz w:val="28"/>
          <w:szCs w:val="28"/>
        </w:rPr>
        <w:t>Kittanning on September 8, 1756.</w:t>
      </w:r>
    </w:p>
    <w:p w14:paraId="5931F07B" w14:textId="77777777" w:rsidR="00460A79" w:rsidRDefault="00460A79" w:rsidP="00460A79">
      <w:pPr>
        <w:pBdr>
          <w:bottom w:val="single" w:sz="4" w:space="1" w:color="auto"/>
        </w:pBdr>
        <w:jc w:val="both"/>
        <w:rPr>
          <w:rFonts w:ascii="Calibri" w:hAnsi="Calibri" w:cs="Calibri"/>
          <w:b/>
          <w:bCs/>
          <w:sz w:val="28"/>
          <w:szCs w:val="28"/>
        </w:rPr>
      </w:pPr>
    </w:p>
    <w:p w14:paraId="480BD52D" w14:textId="2385A5AF" w:rsidR="00611CB0" w:rsidRPr="00460A79" w:rsidRDefault="001C68F3" w:rsidP="00460A79">
      <w:pPr>
        <w:pBdr>
          <w:bottom w:val="single" w:sz="4" w:space="1" w:color="auto"/>
        </w:pBdr>
        <w:jc w:val="both"/>
        <w:rPr>
          <w:rFonts w:ascii="Calibri" w:hAnsi="Calibri" w:cs="Calibri"/>
          <w:b/>
          <w:bCs/>
          <w:sz w:val="28"/>
          <w:szCs w:val="28"/>
        </w:rPr>
      </w:pPr>
      <w:r w:rsidRPr="00460A79">
        <w:rPr>
          <w:rFonts w:ascii="Calibri" w:hAnsi="Calibri" w:cs="Calibri"/>
          <w:b/>
          <w:bCs/>
          <w:sz w:val="28"/>
          <w:szCs w:val="28"/>
        </w:rPr>
        <w:t>McCAIN HOUSE HISTORY</w:t>
      </w:r>
    </w:p>
    <w:p w14:paraId="1F60748D" w14:textId="4D84B656" w:rsidR="00706B20" w:rsidRPr="00460A79" w:rsidRDefault="00611CB0" w:rsidP="00460A79">
      <w:pPr>
        <w:spacing w:after="120" w:line="240" w:lineRule="auto"/>
        <w:jc w:val="both"/>
        <w:rPr>
          <w:rFonts w:ascii="Calibri" w:hAnsi="Calibri" w:cs="Calibri"/>
          <w:sz w:val="28"/>
          <w:szCs w:val="28"/>
        </w:rPr>
      </w:pPr>
      <w:r w:rsidRPr="00460A79">
        <w:rPr>
          <w:rFonts w:ascii="Calibri" w:hAnsi="Calibri" w:cs="Calibri"/>
          <w:sz w:val="28"/>
          <w:szCs w:val="28"/>
        </w:rPr>
        <w:t>Th</w:t>
      </w:r>
      <w:r w:rsidR="003F3F01" w:rsidRPr="00460A79">
        <w:rPr>
          <w:rFonts w:ascii="Calibri" w:hAnsi="Calibri" w:cs="Calibri"/>
          <w:sz w:val="28"/>
          <w:szCs w:val="28"/>
        </w:rPr>
        <w:t>e</w:t>
      </w:r>
      <w:r w:rsidRPr="00460A79">
        <w:rPr>
          <w:rFonts w:ascii="Calibri" w:hAnsi="Calibri" w:cs="Calibri"/>
          <w:sz w:val="28"/>
          <w:szCs w:val="28"/>
        </w:rPr>
        <w:t xml:space="preserve"> </w:t>
      </w:r>
      <w:r w:rsidR="003F3F01" w:rsidRPr="00460A79">
        <w:rPr>
          <w:rFonts w:ascii="Calibri" w:hAnsi="Calibri" w:cs="Calibri"/>
          <w:sz w:val="28"/>
          <w:szCs w:val="28"/>
        </w:rPr>
        <w:t xml:space="preserve">current </w:t>
      </w:r>
      <w:r w:rsidR="00B14F99" w:rsidRPr="00460A79">
        <w:rPr>
          <w:rFonts w:ascii="Calibri" w:hAnsi="Calibri" w:cs="Calibri"/>
          <w:sz w:val="28"/>
          <w:szCs w:val="28"/>
        </w:rPr>
        <w:t>building</w:t>
      </w:r>
      <w:r w:rsidRPr="00460A79">
        <w:rPr>
          <w:rFonts w:ascii="Calibri" w:hAnsi="Calibri" w:cs="Calibri"/>
          <w:sz w:val="28"/>
          <w:szCs w:val="28"/>
        </w:rPr>
        <w:t xml:space="preserve"> was built in two stages</w:t>
      </w:r>
      <w:r w:rsidR="00AE5CC3" w:rsidRPr="00460A79">
        <w:rPr>
          <w:rFonts w:ascii="Calibri" w:hAnsi="Calibri" w:cs="Calibri"/>
          <w:sz w:val="28"/>
          <w:szCs w:val="28"/>
        </w:rPr>
        <w:t>.</w:t>
      </w:r>
      <w:r w:rsidRPr="00460A79">
        <w:rPr>
          <w:rFonts w:ascii="Calibri" w:hAnsi="Calibri" w:cs="Calibri"/>
          <w:sz w:val="28"/>
          <w:szCs w:val="28"/>
        </w:rPr>
        <w:t xml:space="preserve"> </w:t>
      </w:r>
      <w:r w:rsidR="00AE5CC3" w:rsidRPr="00460A79">
        <w:rPr>
          <w:rFonts w:ascii="Calibri" w:hAnsi="Calibri" w:cs="Calibri"/>
          <w:sz w:val="28"/>
          <w:szCs w:val="28"/>
        </w:rPr>
        <w:t xml:space="preserve"> </w:t>
      </w:r>
      <w:r w:rsidRPr="00460A79">
        <w:rPr>
          <w:rFonts w:ascii="Calibri" w:hAnsi="Calibri" w:cs="Calibri"/>
          <w:sz w:val="28"/>
          <w:szCs w:val="28"/>
        </w:rPr>
        <w:t xml:space="preserve">Robert E. Brown, </w:t>
      </w:r>
      <w:r w:rsidR="001C68F3" w:rsidRPr="00460A79">
        <w:rPr>
          <w:rFonts w:ascii="Calibri" w:hAnsi="Calibri" w:cs="Calibri"/>
          <w:sz w:val="28"/>
          <w:szCs w:val="28"/>
        </w:rPr>
        <w:t>a local entrepreneur</w:t>
      </w:r>
      <w:r w:rsidR="001E2D7E" w:rsidRPr="00460A79">
        <w:rPr>
          <w:rFonts w:ascii="Calibri" w:hAnsi="Calibri" w:cs="Calibri"/>
          <w:sz w:val="28"/>
          <w:szCs w:val="28"/>
        </w:rPr>
        <w:t xml:space="preserve">, </w:t>
      </w:r>
      <w:r w:rsidR="001C68F3" w:rsidRPr="00460A79">
        <w:rPr>
          <w:rFonts w:ascii="Calibri" w:hAnsi="Calibri" w:cs="Calibri"/>
          <w:sz w:val="28"/>
          <w:szCs w:val="28"/>
        </w:rPr>
        <w:t>businessma</w:t>
      </w:r>
      <w:r w:rsidR="00710F21" w:rsidRPr="00460A79">
        <w:rPr>
          <w:rFonts w:ascii="Calibri" w:hAnsi="Calibri" w:cs="Calibri"/>
          <w:sz w:val="28"/>
          <w:szCs w:val="28"/>
        </w:rPr>
        <w:t>n</w:t>
      </w:r>
      <w:r w:rsidR="001E2D7E" w:rsidRPr="00460A79">
        <w:rPr>
          <w:rFonts w:ascii="Calibri" w:hAnsi="Calibri" w:cs="Calibri"/>
          <w:sz w:val="28"/>
          <w:szCs w:val="28"/>
        </w:rPr>
        <w:t>,</w:t>
      </w:r>
      <w:r w:rsidR="00710F21" w:rsidRPr="00460A79">
        <w:rPr>
          <w:rFonts w:ascii="Calibri" w:hAnsi="Calibri" w:cs="Calibri"/>
          <w:sz w:val="28"/>
          <w:szCs w:val="28"/>
        </w:rPr>
        <w:t xml:space="preserve"> and land owner,</w:t>
      </w:r>
      <w:r w:rsidRPr="00460A79">
        <w:rPr>
          <w:rFonts w:ascii="Calibri" w:hAnsi="Calibri" w:cs="Calibri"/>
          <w:sz w:val="28"/>
          <w:szCs w:val="28"/>
        </w:rPr>
        <w:t xml:space="preserve"> </w:t>
      </w:r>
      <w:r w:rsidR="001C68F3" w:rsidRPr="00460A79">
        <w:rPr>
          <w:rFonts w:ascii="Calibri" w:hAnsi="Calibri" w:cs="Calibri"/>
          <w:sz w:val="28"/>
          <w:szCs w:val="28"/>
        </w:rPr>
        <w:t xml:space="preserve">purchased the property from the Armstrong County Commissioners and started to build </w:t>
      </w:r>
      <w:r w:rsidR="00B017C1" w:rsidRPr="00460A79">
        <w:rPr>
          <w:rFonts w:ascii="Calibri" w:hAnsi="Calibri" w:cs="Calibri"/>
          <w:sz w:val="28"/>
          <w:szCs w:val="28"/>
        </w:rPr>
        <w:t xml:space="preserve">his house, </w:t>
      </w:r>
      <w:r w:rsidR="000F3DE7" w:rsidRPr="00460A79">
        <w:rPr>
          <w:rFonts w:ascii="Calibri" w:hAnsi="Calibri" w:cs="Calibri"/>
          <w:sz w:val="28"/>
          <w:szCs w:val="28"/>
        </w:rPr>
        <w:t>the front</w:t>
      </w:r>
      <w:r w:rsidR="001C68F3" w:rsidRPr="00460A79">
        <w:rPr>
          <w:rFonts w:ascii="Calibri" w:hAnsi="Calibri" w:cs="Calibri"/>
          <w:sz w:val="28"/>
          <w:szCs w:val="28"/>
        </w:rPr>
        <w:t xml:space="preserve"> portion of the current </w:t>
      </w:r>
      <w:r w:rsidR="001F07D4" w:rsidRPr="00460A79">
        <w:rPr>
          <w:rFonts w:ascii="Calibri" w:hAnsi="Calibri" w:cs="Calibri"/>
          <w:sz w:val="28"/>
          <w:szCs w:val="28"/>
        </w:rPr>
        <w:t>building</w:t>
      </w:r>
      <w:r w:rsidR="00B017C1" w:rsidRPr="00460A79">
        <w:rPr>
          <w:rFonts w:ascii="Calibri" w:hAnsi="Calibri" w:cs="Calibri"/>
          <w:sz w:val="28"/>
          <w:szCs w:val="28"/>
        </w:rPr>
        <w:t>,</w:t>
      </w:r>
      <w:r w:rsidR="001C68F3" w:rsidRPr="00460A79">
        <w:rPr>
          <w:rFonts w:ascii="Calibri" w:hAnsi="Calibri" w:cs="Calibri"/>
          <w:sz w:val="28"/>
          <w:szCs w:val="28"/>
        </w:rPr>
        <w:t xml:space="preserve"> in 1842. </w:t>
      </w:r>
    </w:p>
    <w:p w14:paraId="48D90345" w14:textId="5BE9D5AA" w:rsidR="00710F21" w:rsidRPr="00460A79" w:rsidRDefault="00710F21" w:rsidP="00460A79">
      <w:pPr>
        <w:spacing w:after="120" w:line="240" w:lineRule="auto"/>
        <w:jc w:val="both"/>
        <w:rPr>
          <w:rFonts w:ascii="Calibri" w:hAnsi="Calibri" w:cs="Calibri"/>
          <w:sz w:val="28"/>
          <w:szCs w:val="28"/>
        </w:rPr>
      </w:pPr>
      <w:r w:rsidRPr="00460A79">
        <w:rPr>
          <w:rFonts w:ascii="Calibri" w:hAnsi="Calibri" w:cs="Calibri"/>
          <w:sz w:val="28"/>
          <w:szCs w:val="28"/>
        </w:rPr>
        <w:t>Before the house was completed, Brown sold it to Thomas McConnell and his wife, Olive Robinson McConnell</w:t>
      </w:r>
      <w:r w:rsidR="001E2D7E" w:rsidRPr="00460A79">
        <w:rPr>
          <w:rFonts w:ascii="Calibri" w:hAnsi="Calibri" w:cs="Calibri"/>
          <w:sz w:val="28"/>
          <w:szCs w:val="28"/>
        </w:rPr>
        <w:t>,</w:t>
      </w:r>
      <w:r w:rsidRPr="00460A79">
        <w:rPr>
          <w:rFonts w:ascii="Calibri" w:hAnsi="Calibri" w:cs="Calibri"/>
          <w:sz w:val="28"/>
          <w:szCs w:val="28"/>
        </w:rPr>
        <w:t xml:space="preserve"> in 1842.</w:t>
      </w:r>
      <w:r w:rsidR="00D35E4A" w:rsidRPr="00460A79">
        <w:rPr>
          <w:rFonts w:ascii="Calibri" w:hAnsi="Calibri" w:cs="Calibri"/>
          <w:sz w:val="28"/>
          <w:szCs w:val="28"/>
        </w:rPr>
        <w:t xml:space="preserve"> </w:t>
      </w:r>
      <w:r w:rsidR="003F3F01" w:rsidRPr="00460A79">
        <w:rPr>
          <w:rFonts w:ascii="Calibri" w:hAnsi="Calibri" w:cs="Calibri"/>
          <w:sz w:val="28"/>
          <w:szCs w:val="28"/>
        </w:rPr>
        <w:t xml:space="preserve"> </w:t>
      </w:r>
      <w:r w:rsidR="00D91E9B" w:rsidRPr="00460A79">
        <w:rPr>
          <w:rFonts w:ascii="Calibri" w:hAnsi="Calibri" w:cs="Calibri"/>
          <w:sz w:val="28"/>
          <w:szCs w:val="28"/>
        </w:rPr>
        <w:t xml:space="preserve">Mr. McConnell was </w:t>
      </w:r>
      <w:r w:rsidR="00175527" w:rsidRPr="00460A79">
        <w:rPr>
          <w:rFonts w:ascii="Calibri" w:hAnsi="Calibri" w:cs="Calibri"/>
          <w:sz w:val="28"/>
          <w:szCs w:val="28"/>
        </w:rPr>
        <w:t>a</w:t>
      </w:r>
      <w:r w:rsidR="00D91E9B" w:rsidRPr="00460A79">
        <w:rPr>
          <w:rFonts w:ascii="Calibri" w:hAnsi="Calibri" w:cs="Calibri"/>
          <w:sz w:val="28"/>
          <w:szCs w:val="28"/>
        </w:rPr>
        <w:t xml:space="preserve"> banker, businessman, and investor in oil. </w:t>
      </w:r>
      <w:r w:rsidR="00D35E4A" w:rsidRPr="00460A79">
        <w:rPr>
          <w:rFonts w:ascii="Calibri" w:hAnsi="Calibri" w:cs="Calibri"/>
          <w:sz w:val="28"/>
          <w:szCs w:val="28"/>
        </w:rPr>
        <w:t xml:space="preserve"> </w:t>
      </w:r>
      <w:r w:rsidR="003F3F01" w:rsidRPr="00460A79">
        <w:rPr>
          <w:rFonts w:ascii="Calibri" w:hAnsi="Calibri" w:cs="Calibri"/>
          <w:sz w:val="28"/>
          <w:szCs w:val="28"/>
        </w:rPr>
        <w:t>It is not known when the original</w:t>
      </w:r>
      <w:r w:rsidR="00AE5CC3" w:rsidRPr="00460A79">
        <w:rPr>
          <w:rFonts w:ascii="Calibri" w:hAnsi="Calibri" w:cs="Calibri"/>
          <w:sz w:val="28"/>
          <w:szCs w:val="28"/>
        </w:rPr>
        <w:t>,</w:t>
      </w:r>
      <w:r w:rsidR="003F3F01" w:rsidRPr="00460A79">
        <w:rPr>
          <w:rFonts w:ascii="Calibri" w:hAnsi="Calibri" w:cs="Calibri"/>
          <w:sz w:val="28"/>
          <w:szCs w:val="28"/>
        </w:rPr>
        <w:t xml:space="preserve"> modest two-story </w:t>
      </w:r>
      <w:r w:rsidR="00160489" w:rsidRPr="00460A79">
        <w:rPr>
          <w:rFonts w:ascii="Calibri" w:hAnsi="Calibri" w:cs="Calibri"/>
          <w:sz w:val="28"/>
          <w:szCs w:val="28"/>
        </w:rPr>
        <w:t xml:space="preserve">brick </w:t>
      </w:r>
      <w:r w:rsidR="003F3F01" w:rsidRPr="00460A79">
        <w:rPr>
          <w:rFonts w:ascii="Calibri" w:hAnsi="Calibri" w:cs="Calibri"/>
          <w:sz w:val="28"/>
          <w:szCs w:val="28"/>
        </w:rPr>
        <w:t xml:space="preserve">house was completed. </w:t>
      </w:r>
      <w:r w:rsidR="00D35E4A" w:rsidRPr="00460A79">
        <w:rPr>
          <w:rFonts w:ascii="Calibri" w:hAnsi="Calibri" w:cs="Calibri"/>
          <w:sz w:val="28"/>
          <w:szCs w:val="28"/>
        </w:rPr>
        <w:t xml:space="preserve"> </w:t>
      </w:r>
      <w:r w:rsidR="003F3F01" w:rsidRPr="00460A79">
        <w:rPr>
          <w:rFonts w:ascii="Calibri" w:hAnsi="Calibri" w:cs="Calibri"/>
          <w:sz w:val="28"/>
          <w:szCs w:val="28"/>
        </w:rPr>
        <w:t xml:space="preserve">The original house most likely extended back to the beginning of </w:t>
      </w:r>
      <w:r w:rsidR="003F3F01" w:rsidRPr="00460A79">
        <w:rPr>
          <w:rFonts w:ascii="Calibri" w:hAnsi="Calibri" w:cs="Calibri"/>
          <w:sz w:val="28"/>
          <w:szCs w:val="28"/>
        </w:rPr>
        <w:lastRenderedPageBreak/>
        <w:t xml:space="preserve">the existing </w:t>
      </w:r>
      <w:r w:rsidR="0008415C" w:rsidRPr="00460A79">
        <w:rPr>
          <w:rFonts w:ascii="Calibri" w:hAnsi="Calibri" w:cs="Calibri"/>
          <w:sz w:val="28"/>
          <w:szCs w:val="28"/>
        </w:rPr>
        <w:t>gathering</w:t>
      </w:r>
      <w:r w:rsidR="003F3F01" w:rsidRPr="00460A79">
        <w:rPr>
          <w:rFonts w:ascii="Calibri" w:hAnsi="Calibri" w:cs="Calibri"/>
          <w:sz w:val="28"/>
          <w:szCs w:val="28"/>
        </w:rPr>
        <w:t xml:space="preserve"> room</w:t>
      </w:r>
      <w:r w:rsidR="00160489" w:rsidRPr="00460A79">
        <w:rPr>
          <w:rFonts w:ascii="Calibri" w:hAnsi="Calibri" w:cs="Calibri"/>
          <w:sz w:val="28"/>
          <w:szCs w:val="28"/>
        </w:rPr>
        <w:t xml:space="preserve"> and was quite plain</w:t>
      </w:r>
      <w:r w:rsidR="00AE5CC3" w:rsidRPr="00460A79">
        <w:rPr>
          <w:rFonts w:ascii="Calibri" w:hAnsi="Calibri" w:cs="Calibri"/>
          <w:sz w:val="28"/>
          <w:szCs w:val="28"/>
        </w:rPr>
        <w:t xml:space="preserve">.  It had no shutters, grand porch, wrought iron fence, or </w:t>
      </w:r>
      <w:r w:rsidR="00160489" w:rsidRPr="00460A79">
        <w:rPr>
          <w:rFonts w:ascii="Calibri" w:hAnsi="Calibri" w:cs="Calibri"/>
          <w:sz w:val="28"/>
          <w:szCs w:val="28"/>
        </w:rPr>
        <w:t>sweeping lawn to the street</w:t>
      </w:r>
      <w:r w:rsidR="00AE5CC3" w:rsidRPr="00460A79">
        <w:rPr>
          <w:rFonts w:ascii="Calibri" w:hAnsi="Calibri" w:cs="Calibri"/>
          <w:sz w:val="28"/>
          <w:szCs w:val="28"/>
        </w:rPr>
        <w:t>.</w:t>
      </w:r>
    </w:p>
    <w:p w14:paraId="00336428" w14:textId="66E72E2F" w:rsidR="00160489" w:rsidRPr="00460A79" w:rsidRDefault="00160489" w:rsidP="00460A79">
      <w:pPr>
        <w:spacing w:after="120" w:line="240" w:lineRule="auto"/>
        <w:jc w:val="both"/>
        <w:rPr>
          <w:rFonts w:ascii="Calibri" w:hAnsi="Calibri" w:cs="Calibri"/>
          <w:sz w:val="28"/>
          <w:szCs w:val="28"/>
        </w:rPr>
      </w:pPr>
      <w:r w:rsidRPr="00460A79">
        <w:rPr>
          <w:rFonts w:ascii="Calibri" w:hAnsi="Calibri" w:cs="Calibri"/>
          <w:sz w:val="28"/>
          <w:szCs w:val="28"/>
        </w:rPr>
        <w:t>Reverend H. L. Chapman, while serving in the Kittanning area from 1853-1854, described the McConnell home as follows: “a large brick house with ample grounds surrounded by fruit and shade trees and other indications of wealth and refinement</w:t>
      </w:r>
      <w:r w:rsidR="00AE5CC3" w:rsidRPr="00460A79">
        <w:rPr>
          <w:rFonts w:ascii="Calibri" w:hAnsi="Calibri" w:cs="Calibri"/>
          <w:sz w:val="28"/>
          <w:szCs w:val="28"/>
        </w:rPr>
        <w:t>.”</w:t>
      </w:r>
    </w:p>
    <w:p w14:paraId="72839FDD" w14:textId="5217F65E" w:rsidR="003F3F01" w:rsidRPr="00460A79" w:rsidRDefault="003F3F01" w:rsidP="00460A79">
      <w:pPr>
        <w:spacing w:after="120" w:line="240" w:lineRule="auto"/>
        <w:jc w:val="both"/>
        <w:rPr>
          <w:rFonts w:ascii="Calibri" w:hAnsi="Calibri" w:cs="Calibri"/>
          <w:sz w:val="28"/>
          <w:szCs w:val="28"/>
        </w:rPr>
      </w:pPr>
      <w:r w:rsidRPr="00460A79">
        <w:rPr>
          <w:rFonts w:ascii="Calibri" w:hAnsi="Calibri" w:cs="Calibri"/>
          <w:sz w:val="28"/>
          <w:szCs w:val="28"/>
        </w:rPr>
        <w:t xml:space="preserve">Mrs. </w:t>
      </w:r>
      <w:r w:rsidR="00D91E9B" w:rsidRPr="00460A79">
        <w:rPr>
          <w:rFonts w:ascii="Calibri" w:hAnsi="Calibri" w:cs="Calibri"/>
          <w:sz w:val="28"/>
          <w:szCs w:val="28"/>
        </w:rPr>
        <w:t>McConnell was the daughter of Elisha Esq. of Parkers Landing. The McConnell’s had five children – Thomas McConnell, Elisha Robinson McConnell, William H. McConnell, Olive McConnell</w:t>
      </w:r>
      <w:r w:rsidR="001E2D7E" w:rsidRPr="00460A79">
        <w:rPr>
          <w:rFonts w:ascii="Calibri" w:hAnsi="Calibri" w:cs="Calibri"/>
          <w:sz w:val="28"/>
          <w:szCs w:val="28"/>
        </w:rPr>
        <w:t>,</w:t>
      </w:r>
      <w:r w:rsidR="00D91E9B" w:rsidRPr="00460A79">
        <w:rPr>
          <w:rFonts w:ascii="Calibri" w:hAnsi="Calibri" w:cs="Calibri"/>
          <w:sz w:val="28"/>
          <w:szCs w:val="28"/>
        </w:rPr>
        <w:t xml:space="preserve"> and Elizabeth R. McConnell.</w:t>
      </w:r>
    </w:p>
    <w:p w14:paraId="2C917B44" w14:textId="640BBA29" w:rsidR="00F663B5" w:rsidRPr="00736EDF" w:rsidRDefault="00F663B5" w:rsidP="00736EDF">
      <w:pPr>
        <w:spacing w:after="120" w:line="240" w:lineRule="auto"/>
        <w:jc w:val="both"/>
        <w:rPr>
          <w:rFonts w:ascii="Calibri" w:hAnsi="Calibri" w:cs="Calibri"/>
          <w:sz w:val="28"/>
          <w:szCs w:val="28"/>
        </w:rPr>
      </w:pPr>
      <w:r>
        <w:rPr>
          <w:rFonts w:ascii="Calibri" w:hAnsi="Calibri" w:cs="Calibri"/>
          <w:sz w:val="28"/>
          <w:szCs w:val="28"/>
        </w:rPr>
        <w:t xml:space="preserve">After the death of Thomas McConnell in 1888, the property was handed down to his daughters, Olive and Elizabeth, with each holding one-half interest in ownership.  Olive McConnell married Oliver W. Gilpin and their daughter, Adele McConnell Gilpin, married Samuel McCain and here enters the McCain family name.  After the deaths of </w:t>
      </w:r>
      <w:r w:rsidR="00736EDF">
        <w:rPr>
          <w:rFonts w:ascii="Calibri" w:hAnsi="Calibri" w:cs="Calibri"/>
          <w:sz w:val="28"/>
          <w:szCs w:val="28"/>
        </w:rPr>
        <w:t>O</w:t>
      </w:r>
      <w:r>
        <w:rPr>
          <w:rFonts w:ascii="Calibri" w:hAnsi="Calibri" w:cs="Calibri"/>
          <w:sz w:val="28"/>
          <w:szCs w:val="28"/>
        </w:rPr>
        <w:t>live McConnell Gilpin and Elizabeth McConnell, Adele Gilpin McCain and her husband Samuel</w:t>
      </w:r>
      <w:r w:rsidR="00736EDF">
        <w:rPr>
          <w:rFonts w:ascii="Calibri" w:hAnsi="Calibri" w:cs="Calibri"/>
          <w:sz w:val="28"/>
          <w:szCs w:val="28"/>
        </w:rPr>
        <w:t xml:space="preserve"> McCain</w:t>
      </w:r>
      <w:r>
        <w:rPr>
          <w:rFonts w:ascii="Calibri" w:hAnsi="Calibri" w:cs="Calibri"/>
          <w:sz w:val="28"/>
          <w:szCs w:val="28"/>
        </w:rPr>
        <w:t xml:space="preserve"> became joint owners with Oliver W. Gilpin.  The McCains held one-half interest and Gilpin held the other half.  Upon the death of </w:t>
      </w:r>
      <w:r w:rsidR="00736EDF">
        <w:rPr>
          <w:rFonts w:ascii="Calibri" w:hAnsi="Calibri" w:cs="Calibri"/>
          <w:sz w:val="28"/>
          <w:szCs w:val="28"/>
        </w:rPr>
        <w:t>Oliver W. Gilpin, his interest was willed to his daughter Adele Gilpin McCain, who was also the granddaughter of Thomas McConnell.  She then conveyed one-half interest to a group of trustees:  Henry E. Moesta, Calvin E. Dunmire, and Calvin E. Miller.  These trustees were designated as the judgement lien creditors of the deceased Oliver W. Gilpin.</w:t>
      </w:r>
    </w:p>
    <w:p w14:paraId="1371E484" w14:textId="3B986496" w:rsidR="00E61CE2" w:rsidRPr="00460A79" w:rsidRDefault="00E61CE2" w:rsidP="00460A79">
      <w:pPr>
        <w:spacing w:after="120" w:line="240" w:lineRule="auto"/>
        <w:jc w:val="both"/>
        <w:rPr>
          <w:rFonts w:ascii="Calibri" w:hAnsi="Calibri" w:cs="Calibri"/>
          <w:sz w:val="28"/>
          <w:szCs w:val="28"/>
        </w:rPr>
      </w:pPr>
      <w:r w:rsidRPr="00460A79">
        <w:rPr>
          <w:rFonts w:ascii="Calibri" w:hAnsi="Calibri" w:cs="Calibri"/>
          <w:sz w:val="28"/>
          <w:szCs w:val="28"/>
        </w:rPr>
        <w:t>The original house was enlarge</w:t>
      </w:r>
      <w:r w:rsidR="00A9319F" w:rsidRPr="00460A79">
        <w:rPr>
          <w:rFonts w:ascii="Calibri" w:hAnsi="Calibri" w:cs="Calibri"/>
          <w:sz w:val="28"/>
          <w:szCs w:val="28"/>
        </w:rPr>
        <w:t xml:space="preserve">d during the late 1800s or early 1900s when the existing </w:t>
      </w:r>
      <w:r w:rsidR="0008415C" w:rsidRPr="00460A79">
        <w:rPr>
          <w:rFonts w:ascii="Calibri" w:hAnsi="Calibri" w:cs="Calibri"/>
          <w:sz w:val="28"/>
          <w:szCs w:val="28"/>
        </w:rPr>
        <w:t>gathering</w:t>
      </w:r>
      <w:r w:rsidRPr="00460A79">
        <w:rPr>
          <w:rFonts w:ascii="Calibri" w:hAnsi="Calibri" w:cs="Calibri"/>
          <w:sz w:val="28"/>
          <w:szCs w:val="28"/>
        </w:rPr>
        <w:t xml:space="preserve"> room, kitchen, pantry, hallway, back stairs</w:t>
      </w:r>
      <w:r w:rsidR="00A9319F" w:rsidRPr="00460A79">
        <w:rPr>
          <w:rFonts w:ascii="Calibri" w:hAnsi="Calibri" w:cs="Calibri"/>
          <w:sz w:val="28"/>
          <w:szCs w:val="28"/>
        </w:rPr>
        <w:t>, grand porches</w:t>
      </w:r>
      <w:r w:rsidR="001E2D7E" w:rsidRPr="00460A79">
        <w:rPr>
          <w:rFonts w:ascii="Calibri" w:hAnsi="Calibri" w:cs="Calibri"/>
          <w:sz w:val="28"/>
          <w:szCs w:val="28"/>
        </w:rPr>
        <w:t>,</w:t>
      </w:r>
      <w:r w:rsidR="00A9319F" w:rsidRPr="00460A79">
        <w:rPr>
          <w:rFonts w:ascii="Calibri" w:hAnsi="Calibri" w:cs="Calibri"/>
          <w:sz w:val="28"/>
          <w:szCs w:val="28"/>
        </w:rPr>
        <w:t xml:space="preserve"> and porte-cochere </w:t>
      </w:r>
      <w:r w:rsidRPr="00460A79">
        <w:rPr>
          <w:rFonts w:ascii="Calibri" w:hAnsi="Calibri" w:cs="Calibri"/>
          <w:sz w:val="28"/>
          <w:szCs w:val="28"/>
        </w:rPr>
        <w:t>were added</w:t>
      </w:r>
      <w:r w:rsidR="00A9319F" w:rsidRPr="00460A79">
        <w:rPr>
          <w:rFonts w:ascii="Calibri" w:hAnsi="Calibri" w:cs="Calibri"/>
          <w:sz w:val="28"/>
          <w:szCs w:val="28"/>
        </w:rPr>
        <w:t>.</w:t>
      </w:r>
      <w:r w:rsidR="00D35E4A" w:rsidRPr="00460A79">
        <w:rPr>
          <w:rFonts w:ascii="Calibri" w:hAnsi="Calibri" w:cs="Calibri"/>
          <w:sz w:val="28"/>
          <w:szCs w:val="28"/>
        </w:rPr>
        <w:t xml:space="preserve">  </w:t>
      </w:r>
      <w:r w:rsidR="00AE5CC3" w:rsidRPr="00460A79">
        <w:rPr>
          <w:rFonts w:ascii="Calibri" w:hAnsi="Calibri" w:cs="Calibri"/>
          <w:sz w:val="28"/>
          <w:szCs w:val="28"/>
        </w:rPr>
        <w:t>T</w:t>
      </w:r>
      <w:r w:rsidR="009A290B" w:rsidRPr="00460A79">
        <w:rPr>
          <w:rFonts w:ascii="Calibri" w:hAnsi="Calibri" w:cs="Calibri"/>
          <w:sz w:val="28"/>
          <w:szCs w:val="28"/>
        </w:rPr>
        <w:t xml:space="preserve">he modest two-story house </w:t>
      </w:r>
      <w:r w:rsidR="002577C6" w:rsidRPr="00460A79">
        <w:rPr>
          <w:rFonts w:ascii="Calibri" w:hAnsi="Calibri" w:cs="Calibri"/>
          <w:sz w:val="28"/>
          <w:szCs w:val="28"/>
        </w:rPr>
        <w:t>was</w:t>
      </w:r>
      <w:r w:rsidR="009A290B" w:rsidRPr="00460A79">
        <w:rPr>
          <w:rFonts w:ascii="Calibri" w:hAnsi="Calibri" w:cs="Calibri"/>
          <w:sz w:val="28"/>
          <w:szCs w:val="28"/>
        </w:rPr>
        <w:t xml:space="preserve"> transformed into an elegant </w:t>
      </w:r>
      <w:r w:rsidR="00AE5CC3" w:rsidRPr="00460A79">
        <w:rPr>
          <w:rFonts w:ascii="Calibri" w:hAnsi="Calibri" w:cs="Calibri"/>
          <w:sz w:val="28"/>
          <w:szCs w:val="28"/>
        </w:rPr>
        <w:t>“</w:t>
      </w:r>
      <w:r w:rsidR="009A290B" w:rsidRPr="00460A79">
        <w:rPr>
          <w:rFonts w:ascii="Calibri" w:hAnsi="Calibri" w:cs="Calibri"/>
          <w:sz w:val="28"/>
          <w:szCs w:val="28"/>
        </w:rPr>
        <w:t>mansion</w:t>
      </w:r>
      <w:r w:rsidR="00AE5CC3" w:rsidRPr="00460A79">
        <w:rPr>
          <w:rFonts w:ascii="Calibri" w:hAnsi="Calibri" w:cs="Calibri"/>
          <w:sz w:val="28"/>
          <w:szCs w:val="28"/>
        </w:rPr>
        <w:t>”</w:t>
      </w:r>
      <w:r w:rsidR="000C6241" w:rsidRPr="00460A79">
        <w:rPr>
          <w:rFonts w:ascii="Calibri" w:hAnsi="Calibri" w:cs="Calibri"/>
          <w:sz w:val="28"/>
          <w:szCs w:val="28"/>
        </w:rPr>
        <w:t xml:space="preserve"> with manicured lawns and wrought iron fencing.</w:t>
      </w:r>
      <w:r w:rsidR="009335BA" w:rsidRPr="00460A79">
        <w:rPr>
          <w:rFonts w:ascii="Calibri" w:hAnsi="Calibri" w:cs="Calibri"/>
          <w:sz w:val="28"/>
          <w:szCs w:val="28"/>
        </w:rPr>
        <w:t xml:space="preserve"> </w:t>
      </w:r>
      <w:r w:rsidR="00D35E4A" w:rsidRPr="00460A79">
        <w:rPr>
          <w:rFonts w:ascii="Calibri" w:hAnsi="Calibri" w:cs="Calibri"/>
          <w:sz w:val="28"/>
          <w:szCs w:val="28"/>
        </w:rPr>
        <w:t xml:space="preserve"> </w:t>
      </w:r>
      <w:r w:rsidR="009335BA" w:rsidRPr="00460A79">
        <w:rPr>
          <w:rFonts w:ascii="Calibri" w:hAnsi="Calibri" w:cs="Calibri"/>
          <w:sz w:val="28"/>
          <w:szCs w:val="28"/>
        </w:rPr>
        <w:t>The addition more than doubled the size of the house.</w:t>
      </w:r>
    </w:p>
    <w:p w14:paraId="22A90F65" w14:textId="7861C0C3" w:rsidR="00A9319F" w:rsidRPr="00460A79" w:rsidRDefault="00A9319F" w:rsidP="00460A79">
      <w:pPr>
        <w:spacing w:after="120" w:line="240" w:lineRule="auto"/>
        <w:jc w:val="both"/>
        <w:rPr>
          <w:rFonts w:ascii="Calibri" w:hAnsi="Calibri" w:cs="Calibri"/>
          <w:sz w:val="28"/>
          <w:szCs w:val="28"/>
        </w:rPr>
      </w:pPr>
      <w:r w:rsidRPr="00460A79">
        <w:rPr>
          <w:rFonts w:ascii="Calibri" w:hAnsi="Calibri" w:cs="Calibri"/>
          <w:sz w:val="28"/>
          <w:szCs w:val="28"/>
        </w:rPr>
        <w:t>In the past</w:t>
      </w:r>
      <w:r w:rsidR="001E2D7E" w:rsidRPr="00460A79">
        <w:rPr>
          <w:rFonts w:ascii="Calibri" w:hAnsi="Calibri" w:cs="Calibri"/>
          <w:sz w:val="28"/>
          <w:szCs w:val="28"/>
        </w:rPr>
        <w:t>,</w:t>
      </w:r>
      <w:r w:rsidRPr="00460A79">
        <w:rPr>
          <w:rFonts w:ascii="Calibri" w:hAnsi="Calibri" w:cs="Calibri"/>
          <w:sz w:val="28"/>
          <w:szCs w:val="28"/>
        </w:rPr>
        <w:t xml:space="preserve"> there was another house </w:t>
      </w:r>
      <w:r w:rsidR="000F7225" w:rsidRPr="00460A79">
        <w:rPr>
          <w:rFonts w:ascii="Calibri" w:hAnsi="Calibri" w:cs="Calibri"/>
          <w:sz w:val="28"/>
          <w:szCs w:val="28"/>
        </w:rPr>
        <w:t>located at the rear of</w:t>
      </w:r>
      <w:r w:rsidRPr="00460A79">
        <w:rPr>
          <w:rFonts w:ascii="Calibri" w:hAnsi="Calibri" w:cs="Calibri"/>
          <w:sz w:val="28"/>
          <w:szCs w:val="28"/>
        </w:rPr>
        <w:t xml:space="preserve"> the </w:t>
      </w:r>
      <w:r w:rsidR="009A290B" w:rsidRPr="00460A79">
        <w:rPr>
          <w:rFonts w:ascii="Calibri" w:hAnsi="Calibri" w:cs="Calibri"/>
          <w:sz w:val="28"/>
          <w:szCs w:val="28"/>
        </w:rPr>
        <w:t xml:space="preserve">original </w:t>
      </w:r>
      <w:r w:rsidRPr="00460A79">
        <w:rPr>
          <w:rFonts w:ascii="Calibri" w:hAnsi="Calibri" w:cs="Calibri"/>
          <w:sz w:val="28"/>
          <w:szCs w:val="28"/>
        </w:rPr>
        <w:t>property</w:t>
      </w:r>
      <w:r w:rsidR="000F7225" w:rsidRPr="00460A79">
        <w:rPr>
          <w:rFonts w:ascii="Calibri" w:hAnsi="Calibri" w:cs="Calibri"/>
          <w:sz w:val="28"/>
          <w:szCs w:val="28"/>
        </w:rPr>
        <w:t>.</w:t>
      </w:r>
      <w:r w:rsidR="00AE5CC3" w:rsidRPr="00460A79">
        <w:rPr>
          <w:rFonts w:ascii="Calibri" w:hAnsi="Calibri" w:cs="Calibri"/>
          <w:sz w:val="28"/>
          <w:szCs w:val="28"/>
        </w:rPr>
        <w:t xml:space="preserve">  Th</w:t>
      </w:r>
      <w:r w:rsidR="0013703D" w:rsidRPr="00460A79">
        <w:rPr>
          <w:rFonts w:ascii="Calibri" w:hAnsi="Calibri" w:cs="Calibri"/>
          <w:sz w:val="28"/>
          <w:szCs w:val="28"/>
        </w:rPr>
        <w:t>at portion was sold to the</w:t>
      </w:r>
      <w:r w:rsidR="00AE5CC3" w:rsidRPr="00460A79">
        <w:rPr>
          <w:rFonts w:ascii="Calibri" w:hAnsi="Calibri" w:cs="Calibri"/>
          <w:sz w:val="28"/>
          <w:szCs w:val="28"/>
        </w:rPr>
        <w:t xml:space="preserve"> </w:t>
      </w:r>
      <w:r w:rsidR="009A290B" w:rsidRPr="00460A79">
        <w:rPr>
          <w:rFonts w:ascii="Calibri" w:hAnsi="Calibri" w:cs="Calibri"/>
          <w:sz w:val="28"/>
          <w:szCs w:val="28"/>
        </w:rPr>
        <w:t>Atlantic Richfield Company</w:t>
      </w:r>
      <w:r w:rsidR="0013703D" w:rsidRPr="00460A79">
        <w:rPr>
          <w:rFonts w:ascii="Calibri" w:hAnsi="Calibri" w:cs="Calibri"/>
          <w:sz w:val="28"/>
          <w:szCs w:val="28"/>
        </w:rPr>
        <w:t>, who</w:t>
      </w:r>
      <w:r w:rsidR="00AE5CC3" w:rsidRPr="00460A79">
        <w:rPr>
          <w:rFonts w:ascii="Calibri" w:hAnsi="Calibri" w:cs="Calibri"/>
          <w:sz w:val="28"/>
          <w:szCs w:val="28"/>
        </w:rPr>
        <w:t xml:space="preserve"> built </w:t>
      </w:r>
      <w:r w:rsidR="009A290B" w:rsidRPr="00460A79">
        <w:rPr>
          <w:rFonts w:ascii="Calibri" w:hAnsi="Calibri" w:cs="Calibri"/>
          <w:sz w:val="28"/>
          <w:szCs w:val="28"/>
        </w:rPr>
        <w:t xml:space="preserve">a gas station </w:t>
      </w:r>
      <w:r w:rsidR="00AE5CC3" w:rsidRPr="00460A79">
        <w:rPr>
          <w:rFonts w:ascii="Calibri" w:hAnsi="Calibri" w:cs="Calibri"/>
          <w:sz w:val="28"/>
          <w:szCs w:val="28"/>
        </w:rPr>
        <w:t>there</w:t>
      </w:r>
      <w:r w:rsidR="009A290B" w:rsidRPr="00460A79">
        <w:rPr>
          <w:rFonts w:ascii="Calibri" w:hAnsi="Calibri" w:cs="Calibri"/>
          <w:sz w:val="28"/>
          <w:szCs w:val="28"/>
        </w:rPr>
        <w:t>.</w:t>
      </w:r>
      <w:r w:rsidR="00D35E4A" w:rsidRPr="00460A79">
        <w:rPr>
          <w:rFonts w:ascii="Calibri" w:hAnsi="Calibri" w:cs="Calibri"/>
          <w:sz w:val="28"/>
          <w:szCs w:val="28"/>
        </w:rPr>
        <w:t xml:space="preserve"> </w:t>
      </w:r>
      <w:r w:rsidR="009A290B" w:rsidRPr="00460A79">
        <w:rPr>
          <w:rFonts w:ascii="Calibri" w:hAnsi="Calibri" w:cs="Calibri"/>
          <w:sz w:val="28"/>
          <w:szCs w:val="28"/>
        </w:rPr>
        <w:t xml:space="preserve"> The former gas station is now </w:t>
      </w:r>
      <w:r w:rsidR="000C6241" w:rsidRPr="00460A79">
        <w:rPr>
          <w:rFonts w:ascii="Calibri" w:hAnsi="Calibri" w:cs="Calibri"/>
          <w:sz w:val="28"/>
          <w:szCs w:val="28"/>
        </w:rPr>
        <w:t>an</w:t>
      </w:r>
      <w:r w:rsidR="009A290B" w:rsidRPr="00460A79">
        <w:rPr>
          <w:rFonts w:ascii="Calibri" w:hAnsi="Calibri" w:cs="Calibri"/>
          <w:sz w:val="28"/>
          <w:szCs w:val="28"/>
        </w:rPr>
        <w:t xml:space="preserve"> automobile repair shop.</w:t>
      </w:r>
    </w:p>
    <w:p w14:paraId="2B089ADD" w14:textId="264823A8" w:rsidR="009A290B" w:rsidRDefault="004A76BA" w:rsidP="00460A79">
      <w:pPr>
        <w:spacing w:after="120" w:line="240" w:lineRule="auto"/>
        <w:jc w:val="both"/>
        <w:rPr>
          <w:rFonts w:ascii="Calibri" w:hAnsi="Calibri" w:cs="Calibri"/>
          <w:sz w:val="28"/>
          <w:szCs w:val="28"/>
        </w:rPr>
      </w:pPr>
      <w:r w:rsidRPr="00460A79">
        <w:rPr>
          <w:rFonts w:ascii="Calibri" w:hAnsi="Calibri" w:cs="Calibri"/>
          <w:sz w:val="28"/>
          <w:szCs w:val="28"/>
        </w:rPr>
        <w:t xml:space="preserve">At one time, a bar was located in </w:t>
      </w:r>
      <w:r w:rsidR="009A290B" w:rsidRPr="00460A79">
        <w:rPr>
          <w:rFonts w:ascii="Calibri" w:hAnsi="Calibri" w:cs="Calibri"/>
          <w:sz w:val="28"/>
          <w:szCs w:val="28"/>
        </w:rPr>
        <w:t>another building on the original propert</w:t>
      </w:r>
      <w:r w:rsidRPr="00460A79">
        <w:rPr>
          <w:rFonts w:ascii="Calibri" w:hAnsi="Calibri" w:cs="Calibri"/>
          <w:sz w:val="28"/>
          <w:szCs w:val="28"/>
        </w:rPr>
        <w:t>y</w:t>
      </w:r>
      <w:r w:rsidR="009A290B" w:rsidRPr="00460A79">
        <w:rPr>
          <w:rFonts w:ascii="Calibri" w:hAnsi="Calibri" w:cs="Calibri"/>
          <w:sz w:val="28"/>
          <w:szCs w:val="28"/>
        </w:rPr>
        <w:t xml:space="preserve"> near the existing carriage house.</w:t>
      </w:r>
      <w:r w:rsidR="00D35E4A" w:rsidRPr="00460A79">
        <w:rPr>
          <w:rFonts w:ascii="Calibri" w:hAnsi="Calibri" w:cs="Calibri"/>
          <w:sz w:val="28"/>
          <w:szCs w:val="28"/>
        </w:rPr>
        <w:t xml:space="preserve">  </w:t>
      </w:r>
      <w:r w:rsidR="009A290B" w:rsidRPr="00460A79">
        <w:rPr>
          <w:rFonts w:ascii="Calibri" w:hAnsi="Calibri" w:cs="Calibri"/>
          <w:sz w:val="28"/>
          <w:szCs w:val="28"/>
        </w:rPr>
        <w:t>Benefactors of the Society purchased that property and had the building torn down.</w:t>
      </w:r>
    </w:p>
    <w:p w14:paraId="388CA1C6" w14:textId="33DB9E5D" w:rsidR="00FE3742" w:rsidRPr="00460A79" w:rsidRDefault="00FE3742" w:rsidP="00460A79">
      <w:pPr>
        <w:spacing w:after="120" w:line="240" w:lineRule="auto"/>
        <w:jc w:val="both"/>
        <w:rPr>
          <w:rFonts w:ascii="Calibri" w:hAnsi="Calibri" w:cs="Calibri"/>
          <w:sz w:val="28"/>
          <w:szCs w:val="28"/>
        </w:rPr>
      </w:pPr>
      <w:r>
        <w:rPr>
          <w:rFonts w:ascii="Calibri" w:hAnsi="Calibri" w:cs="Calibri"/>
          <w:sz w:val="28"/>
          <w:szCs w:val="28"/>
        </w:rPr>
        <w:t>Adele Gilpin McCain, her husband Samuel, and trustees Henry E. Moesta, Calvin E. Dunmire, and Calvin Miller sold the property to the Kittanning borough school district in 1944 for the sum of $27,500.  T</w:t>
      </w:r>
      <w:r w:rsidR="005A1D3C">
        <w:rPr>
          <w:rFonts w:ascii="Calibri" w:hAnsi="Calibri" w:cs="Calibri"/>
          <w:sz w:val="28"/>
          <w:szCs w:val="28"/>
        </w:rPr>
        <w:t>h</w:t>
      </w:r>
      <w:r>
        <w:rPr>
          <w:rFonts w:ascii="Calibri" w:hAnsi="Calibri" w:cs="Calibri"/>
          <w:sz w:val="28"/>
          <w:szCs w:val="28"/>
        </w:rPr>
        <w:t xml:space="preserve">e McCain family, who were residing in </w:t>
      </w:r>
      <w:r>
        <w:rPr>
          <w:rFonts w:ascii="Calibri" w:hAnsi="Calibri" w:cs="Calibri"/>
          <w:sz w:val="28"/>
          <w:szCs w:val="28"/>
        </w:rPr>
        <w:lastRenderedPageBreak/>
        <w:t xml:space="preserve">the house at the time it was sold, may have had financial issues since the contents of the house were sold at auction at the same </w:t>
      </w:r>
      <w:r w:rsidR="005A1D3C">
        <w:rPr>
          <w:rFonts w:ascii="Calibri" w:hAnsi="Calibri" w:cs="Calibri"/>
          <w:sz w:val="28"/>
          <w:szCs w:val="28"/>
        </w:rPr>
        <w:t xml:space="preserve">as </w:t>
      </w:r>
      <w:r>
        <w:rPr>
          <w:rFonts w:ascii="Calibri" w:hAnsi="Calibri" w:cs="Calibri"/>
          <w:sz w:val="28"/>
          <w:szCs w:val="28"/>
        </w:rPr>
        <w:t>the property</w:t>
      </w:r>
      <w:r w:rsidR="005A1D3C">
        <w:rPr>
          <w:rFonts w:ascii="Calibri" w:hAnsi="Calibri" w:cs="Calibri"/>
          <w:sz w:val="28"/>
          <w:szCs w:val="28"/>
        </w:rPr>
        <w:t xml:space="preserve"> was sold</w:t>
      </w:r>
      <w:r>
        <w:rPr>
          <w:rFonts w:ascii="Calibri" w:hAnsi="Calibri" w:cs="Calibri"/>
          <w:sz w:val="28"/>
          <w:szCs w:val="28"/>
        </w:rPr>
        <w:t>.</w:t>
      </w:r>
    </w:p>
    <w:p w14:paraId="377828F7" w14:textId="7E614020" w:rsidR="009335BA" w:rsidRPr="00460A79" w:rsidRDefault="009335BA" w:rsidP="00460A79">
      <w:pPr>
        <w:spacing w:after="120" w:line="240" w:lineRule="auto"/>
        <w:jc w:val="both"/>
        <w:rPr>
          <w:rFonts w:ascii="Calibri" w:hAnsi="Calibri" w:cs="Calibri"/>
          <w:sz w:val="28"/>
          <w:szCs w:val="28"/>
        </w:rPr>
      </w:pPr>
      <w:r w:rsidRPr="00460A79">
        <w:rPr>
          <w:rFonts w:ascii="Calibri" w:hAnsi="Calibri" w:cs="Calibri"/>
          <w:sz w:val="28"/>
          <w:szCs w:val="28"/>
        </w:rPr>
        <w:t xml:space="preserve">There is only one stained-glass window left in the building and it is located on the landing to the second floor (part of the original house). </w:t>
      </w:r>
    </w:p>
    <w:p w14:paraId="657BA2C4" w14:textId="071E90A4" w:rsidR="00B078A3" w:rsidRPr="00460A79" w:rsidRDefault="00B078A3" w:rsidP="00460A79">
      <w:pPr>
        <w:spacing w:after="120" w:line="240" w:lineRule="auto"/>
        <w:jc w:val="both"/>
        <w:rPr>
          <w:rFonts w:ascii="Calibri" w:hAnsi="Calibri" w:cs="Calibri"/>
          <w:sz w:val="28"/>
          <w:szCs w:val="28"/>
        </w:rPr>
      </w:pPr>
      <w:r w:rsidRPr="00460A79">
        <w:rPr>
          <w:rFonts w:ascii="Calibri" w:hAnsi="Calibri" w:cs="Calibri"/>
          <w:sz w:val="28"/>
          <w:szCs w:val="28"/>
        </w:rPr>
        <w:t xml:space="preserve">The Armstrong School District sold the property to the Armstrong County Historical Museum and Genealogical Society on May 17, 1984. </w:t>
      </w:r>
      <w:r w:rsidR="00D35E4A" w:rsidRPr="00460A79">
        <w:rPr>
          <w:rFonts w:ascii="Calibri" w:hAnsi="Calibri" w:cs="Calibri"/>
          <w:sz w:val="28"/>
          <w:szCs w:val="28"/>
        </w:rPr>
        <w:t xml:space="preserve"> </w:t>
      </w:r>
      <w:r w:rsidR="0063357A" w:rsidRPr="00460A79">
        <w:rPr>
          <w:rFonts w:ascii="Calibri" w:hAnsi="Calibri" w:cs="Calibri"/>
          <w:sz w:val="28"/>
          <w:szCs w:val="28"/>
        </w:rPr>
        <w:t>From 1971 to the date of purchase,</w:t>
      </w:r>
      <w:r w:rsidRPr="00460A79">
        <w:rPr>
          <w:rFonts w:ascii="Calibri" w:hAnsi="Calibri" w:cs="Calibri"/>
          <w:sz w:val="28"/>
          <w:szCs w:val="28"/>
        </w:rPr>
        <w:t xml:space="preserve"> the Society </w:t>
      </w:r>
      <w:r w:rsidR="0063357A" w:rsidRPr="00460A79">
        <w:rPr>
          <w:rFonts w:ascii="Calibri" w:hAnsi="Calibri" w:cs="Calibri"/>
          <w:sz w:val="28"/>
          <w:szCs w:val="28"/>
        </w:rPr>
        <w:t xml:space="preserve">occupied </w:t>
      </w:r>
      <w:r w:rsidR="001F07D4" w:rsidRPr="00460A79">
        <w:rPr>
          <w:rFonts w:ascii="Calibri" w:hAnsi="Calibri" w:cs="Calibri"/>
          <w:sz w:val="28"/>
          <w:szCs w:val="28"/>
        </w:rPr>
        <w:t>the</w:t>
      </w:r>
      <w:r w:rsidR="0063357A" w:rsidRPr="00460A79">
        <w:rPr>
          <w:rFonts w:ascii="Calibri" w:hAnsi="Calibri" w:cs="Calibri"/>
          <w:sz w:val="28"/>
          <w:szCs w:val="28"/>
        </w:rPr>
        <w:t xml:space="preserve"> former elegant </w:t>
      </w:r>
      <w:r w:rsidR="0013703D" w:rsidRPr="00460A79">
        <w:rPr>
          <w:rFonts w:ascii="Calibri" w:hAnsi="Calibri" w:cs="Calibri"/>
          <w:sz w:val="28"/>
          <w:szCs w:val="28"/>
        </w:rPr>
        <w:t>“</w:t>
      </w:r>
      <w:r w:rsidR="0063357A" w:rsidRPr="00460A79">
        <w:rPr>
          <w:rFonts w:ascii="Calibri" w:hAnsi="Calibri" w:cs="Calibri"/>
          <w:sz w:val="28"/>
          <w:szCs w:val="28"/>
        </w:rPr>
        <w:t>mansion</w:t>
      </w:r>
      <w:r w:rsidR="0013703D" w:rsidRPr="00460A79">
        <w:rPr>
          <w:rFonts w:ascii="Calibri" w:hAnsi="Calibri" w:cs="Calibri"/>
          <w:sz w:val="28"/>
          <w:szCs w:val="28"/>
        </w:rPr>
        <w:t>”</w:t>
      </w:r>
      <w:r w:rsidR="0063357A" w:rsidRPr="00460A79">
        <w:rPr>
          <w:rFonts w:ascii="Calibri" w:hAnsi="Calibri" w:cs="Calibri"/>
          <w:sz w:val="28"/>
          <w:szCs w:val="28"/>
        </w:rPr>
        <w:t xml:space="preserve"> under a rental agreement for</w:t>
      </w:r>
      <w:r w:rsidR="00B14F99" w:rsidRPr="00460A79">
        <w:rPr>
          <w:rFonts w:ascii="Calibri" w:hAnsi="Calibri" w:cs="Calibri"/>
          <w:sz w:val="28"/>
          <w:szCs w:val="28"/>
        </w:rPr>
        <w:t xml:space="preserve"> $1.00 a year.</w:t>
      </w:r>
    </w:p>
    <w:p w14:paraId="21391BFF" w14:textId="77777777" w:rsidR="00460A79" w:rsidRDefault="00460A79" w:rsidP="00460A79">
      <w:pPr>
        <w:pBdr>
          <w:bottom w:val="single" w:sz="4" w:space="1" w:color="auto"/>
        </w:pBdr>
        <w:jc w:val="both"/>
        <w:rPr>
          <w:rFonts w:ascii="Calibri" w:hAnsi="Calibri" w:cs="Calibri"/>
          <w:sz w:val="28"/>
          <w:szCs w:val="28"/>
        </w:rPr>
      </w:pPr>
    </w:p>
    <w:p w14:paraId="4A6CA434" w14:textId="5C6EC99B" w:rsidR="0063357A" w:rsidRPr="00460A79" w:rsidRDefault="0063357A" w:rsidP="00460A79">
      <w:pPr>
        <w:pBdr>
          <w:bottom w:val="single" w:sz="4" w:space="1" w:color="auto"/>
        </w:pBdr>
        <w:jc w:val="both"/>
        <w:rPr>
          <w:rFonts w:ascii="Calibri" w:hAnsi="Calibri" w:cs="Calibri"/>
          <w:b/>
          <w:bCs/>
          <w:sz w:val="28"/>
          <w:szCs w:val="28"/>
        </w:rPr>
      </w:pPr>
      <w:r w:rsidRPr="00460A79">
        <w:rPr>
          <w:rFonts w:ascii="Calibri" w:hAnsi="Calibri" w:cs="Calibri"/>
          <w:b/>
          <w:bCs/>
          <w:sz w:val="28"/>
          <w:szCs w:val="28"/>
        </w:rPr>
        <w:t>FIRST FLOOR</w:t>
      </w:r>
      <w:r w:rsidR="001F07D4" w:rsidRPr="00460A79">
        <w:rPr>
          <w:rFonts w:ascii="Calibri" w:hAnsi="Calibri" w:cs="Calibri"/>
          <w:b/>
          <w:bCs/>
          <w:sz w:val="28"/>
          <w:szCs w:val="28"/>
        </w:rPr>
        <w:t xml:space="preserve"> CIVIL WAR </w:t>
      </w:r>
      <w:r w:rsidR="0036542A" w:rsidRPr="00460A79">
        <w:rPr>
          <w:rFonts w:ascii="Calibri" w:hAnsi="Calibri" w:cs="Calibri"/>
          <w:b/>
          <w:bCs/>
          <w:sz w:val="28"/>
          <w:szCs w:val="28"/>
        </w:rPr>
        <w:t>EXHIBIT</w:t>
      </w:r>
      <w:r w:rsidR="001F07D4" w:rsidRPr="00460A79">
        <w:rPr>
          <w:rFonts w:ascii="Calibri" w:hAnsi="Calibri" w:cs="Calibri"/>
          <w:b/>
          <w:bCs/>
          <w:sz w:val="28"/>
          <w:szCs w:val="28"/>
        </w:rPr>
        <w:t xml:space="preserve"> ROOM</w:t>
      </w:r>
    </w:p>
    <w:p w14:paraId="69E26897" w14:textId="50AC5F52" w:rsidR="005657AF" w:rsidRPr="00460A79" w:rsidRDefault="001F07D4" w:rsidP="00460A79">
      <w:pPr>
        <w:spacing w:after="120" w:line="240" w:lineRule="auto"/>
        <w:jc w:val="both"/>
        <w:rPr>
          <w:rFonts w:ascii="Calibri" w:hAnsi="Calibri" w:cs="Calibri"/>
          <w:sz w:val="28"/>
          <w:szCs w:val="28"/>
        </w:rPr>
      </w:pPr>
      <w:r w:rsidRPr="00460A79">
        <w:rPr>
          <w:rFonts w:ascii="Calibri" w:hAnsi="Calibri" w:cs="Calibri"/>
          <w:sz w:val="28"/>
          <w:szCs w:val="28"/>
        </w:rPr>
        <w:t>The</w:t>
      </w:r>
      <w:r w:rsidR="00832713" w:rsidRPr="00460A79">
        <w:rPr>
          <w:rFonts w:ascii="Calibri" w:hAnsi="Calibri" w:cs="Calibri"/>
          <w:sz w:val="28"/>
          <w:szCs w:val="28"/>
        </w:rPr>
        <w:t xml:space="preserve"> </w:t>
      </w:r>
      <w:r w:rsidRPr="00460A79">
        <w:rPr>
          <w:rFonts w:ascii="Calibri" w:hAnsi="Calibri" w:cs="Calibri"/>
          <w:sz w:val="28"/>
          <w:szCs w:val="28"/>
        </w:rPr>
        <w:t xml:space="preserve">left </w:t>
      </w:r>
      <w:r w:rsidR="00DE2543" w:rsidRPr="00460A79">
        <w:rPr>
          <w:rFonts w:ascii="Calibri" w:hAnsi="Calibri" w:cs="Calibri"/>
          <w:sz w:val="28"/>
          <w:szCs w:val="28"/>
        </w:rPr>
        <w:t xml:space="preserve">front </w:t>
      </w:r>
      <w:r w:rsidRPr="00460A79">
        <w:rPr>
          <w:rFonts w:ascii="Calibri" w:hAnsi="Calibri" w:cs="Calibri"/>
          <w:sz w:val="28"/>
          <w:szCs w:val="28"/>
        </w:rPr>
        <w:t>room</w:t>
      </w:r>
      <w:r w:rsidR="00832713" w:rsidRPr="00460A79">
        <w:rPr>
          <w:rFonts w:ascii="Calibri" w:hAnsi="Calibri" w:cs="Calibri"/>
          <w:sz w:val="28"/>
          <w:szCs w:val="28"/>
        </w:rPr>
        <w:t xml:space="preserve"> on the first floor</w:t>
      </w:r>
      <w:r w:rsidRPr="00460A79">
        <w:rPr>
          <w:rFonts w:ascii="Calibri" w:hAnsi="Calibri" w:cs="Calibri"/>
          <w:sz w:val="28"/>
          <w:szCs w:val="28"/>
        </w:rPr>
        <w:t xml:space="preserve"> houses the Society’s </w:t>
      </w:r>
      <w:r w:rsidR="00832713" w:rsidRPr="00460A79">
        <w:rPr>
          <w:rFonts w:ascii="Calibri" w:hAnsi="Calibri" w:cs="Calibri"/>
          <w:sz w:val="28"/>
          <w:szCs w:val="28"/>
        </w:rPr>
        <w:t>“</w:t>
      </w:r>
      <w:r w:rsidRPr="00460A79">
        <w:rPr>
          <w:rFonts w:ascii="Calibri" w:hAnsi="Calibri" w:cs="Calibri"/>
          <w:sz w:val="28"/>
          <w:szCs w:val="28"/>
        </w:rPr>
        <w:t xml:space="preserve">Armstrong County in </w:t>
      </w:r>
      <w:r w:rsidR="000F3DE7" w:rsidRPr="00460A79">
        <w:rPr>
          <w:rFonts w:ascii="Calibri" w:hAnsi="Calibri" w:cs="Calibri"/>
          <w:sz w:val="28"/>
          <w:szCs w:val="28"/>
        </w:rPr>
        <w:t xml:space="preserve">the </w:t>
      </w:r>
      <w:r w:rsidRPr="00460A79">
        <w:rPr>
          <w:rFonts w:ascii="Calibri" w:hAnsi="Calibri" w:cs="Calibri"/>
          <w:sz w:val="28"/>
          <w:szCs w:val="28"/>
        </w:rPr>
        <w:t>Civil War</w:t>
      </w:r>
      <w:r w:rsidR="00832713" w:rsidRPr="00460A79">
        <w:rPr>
          <w:rFonts w:ascii="Calibri" w:hAnsi="Calibri" w:cs="Calibri"/>
          <w:sz w:val="28"/>
          <w:szCs w:val="28"/>
        </w:rPr>
        <w:t>”</w:t>
      </w:r>
      <w:r w:rsidR="000F3DE7" w:rsidRPr="00460A79">
        <w:rPr>
          <w:rFonts w:ascii="Calibri" w:hAnsi="Calibri" w:cs="Calibri"/>
          <w:sz w:val="28"/>
          <w:szCs w:val="28"/>
        </w:rPr>
        <w:t xml:space="preserve"> </w:t>
      </w:r>
      <w:r w:rsidR="003873E8" w:rsidRPr="00460A79">
        <w:rPr>
          <w:rFonts w:ascii="Calibri" w:hAnsi="Calibri" w:cs="Calibri"/>
          <w:sz w:val="28"/>
          <w:szCs w:val="28"/>
        </w:rPr>
        <w:t>exhibit</w:t>
      </w:r>
      <w:r w:rsidR="004A76BA" w:rsidRPr="00460A79">
        <w:rPr>
          <w:rFonts w:ascii="Calibri" w:hAnsi="Calibri" w:cs="Calibri"/>
          <w:sz w:val="28"/>
          <w:szCs w:val="28"/>
        </w:rPr>
        <w:t>, which focuses</w:t>
      </w:r>
      <w:r w:rsidR="005657AF" w:rsidRPr="00460A79">
        <w:rPr>
          <w:rFonts w:ascii="Calibri" w:hAnsi="Calibri" w:cs="Calibri"/>
          <w:sz w:val="28"/>
          <w:szCs w:val="28"/>
        </w:rPr>
        <w:t xml:space="preserve"> on the County’s involvement in the Civil War. </w:t>
      </w:r>
      <w:r w:rsidR="00D35E4A" w:rsidRPr="00460A79">
        <w:rPr>
          <w:rFonts w:ascii="Calibri" w:hAnsi="Calibri" w:cs="Calibri"/>
          <w:sz w:val="28"/>
          <w:szCs w:val="28"/>
        </w:rPr>
        <w:t xml:space="preserve"> </w:t>
      </w:r>
      <w:r w:rsidR="005657AF" w:rsidRPr="00460A79">
        <w:rPr>
          <w:rFonts w:ascii="Calibri" w:hAnsi="Calibri" w:cs="Calibri"/>
          <w:sz w:val="28"/>
          <w:szCs w:val="28"/>
        </w:rPr>
        <w:t>An estimated 3652 men from the County served in the war to preserve the Union, preserve states’ rights, and abolish slavery.</w:t>
      </w:r>
    </w:p>
    <w:p w14:paraId="2232F8F8" w14:textId="1AED042F" w:rsidR="005657AF" w:rsidRPr="00460A79" w:rsidRDefault="005657AF" w:rsidP="00460A79">
      <w:pPr>
        <w:spacing w:after="120" w:line="240" w:lineRule="auto"/>
        <w:jc w:val="both"/>
        <w:rPr>
          <w:rFonts w:ascii="Calibri" w:hAnsi="Calibri" w:cs="Calibri"/>
          <w:sz w:val="28"/>
          <w:szCs w:val="28"/>
        </w:rPr>
      </w:pPr>
      <w:r w:rsidRPr="00460A79">
        <w:rPr>
          <w:rFonts w:ascii="Calibri" w:hAnsi="Calibri" w:cs="Calibri"/>
          <w:sz w:val="28"/>
          <w:szCs w:val="28"/>
        </w:rPr>
        <w:t>The exhibit endeavors to honor the long-ago soldiers who were the ancestors of many of</w:t>
      </w:r>
      <w:r w:rsidR="004A76BA" w:rsidRPr="00460A79">
        <w:rPr>
          <w:rFonts w:ascii="Calibri" w:hAnsi="Calibri" w:cs="Calibri"/>
          <w:sz w:val="28"/>
          <w:szCs w:val="28"/>
        </w:rPr>
        <w:t xml:space="preserve"> </w:t>
      </w:r>
      <w:r w:rsidRPr="00460A79">
        <w:rPr>
          <w:rFonts w:ascii="Calibri" w:hAnsi="Calibri" w:cs="Calibri"/>
          <w:sz w:val="28"/>
          <w:szCs w:val="28"/>
        </w:rPr>
        <w:t>today’s Armstrong County residents.</w:t>
      </w:r>
      <w:r w:rsidR="00D35E4A" w:rsidRPr="00460A79">
        <w:rPr>
          <w:rFonts w:ascii="Calibri" w:hAnsi="Calibri" w:cs="Calibri"/>
          <w:sz w:val="28"/>
          <w:szCs w:val="28"/>
        </w:rPr>
        <w:t xml:space="preserve"> </w:t>
      </w:r>
      <w:r w:rsidRPr="00460A79">
        <w:rPr>
          <w:rFonts w:ascii="Calibri" w:hAnsi="Calibri" w:cs="Calibri"/>
          <w:sz w:val="28"/>
          <w:szCs w:val="28"/>
        </w:rPr>
        <w:t xml:space="preserve"> Visitors can travel back in time to see Civil War artifacts </w:t>
      </w:r>
      <w:r w:rsidR="00AD24EA" w:rsidRPr="00460A79">
        <w:rPr>
          <w:rFonts w:ascii="Calibri" w:hAnsi="Calibri" w:cs="Calibri"/>
          <w:sz w:val="28"/>
          <w:szCs w:val="28"/>
        </w:rPr>
        <w:t>such as</w:t>
      </w:r>
      <w:r w:rsidRPr="00460A79">
        <w:rPr>
          <w:rFonts w:ascii="Calibri" w:hAnsi="Calibri" w:cs="Calibri"/>
          <w:sz w:val="28"/>
          <w:szCs w:val="28"/>
        </w:rPr>
        <w:t xml:space="preserve"> the Company G Morning Reports book and a General Orders book associated with the 78</w:t>
      </w:r>
      <w:r w:rsidRPr="00460A79">
        <w:rPr>
          <w:rFonts w:ascii="Calibri" w:hAnsi="Calibri" w:cs="Calibri"/>
          <w:sz w:val="28"/>
          <w:szCs w:val="28"/>
          <w:vertAlign w:val="superscript"/>
        </w:rPr>
        <w:t>th</w:t>
      </w:r>
      <w:r w:rsidRPr="00460A79">
        <w:rPr>
          <w:rFonts w:ascii="Calibri" w:hAnsi="Calibri" w:cs="Calibri"/>
          <w:sz w:val="28"/>
          <w:szCs w:val="28"/>
        </w:rPr>
        <w:t xml:space="preserve"> Pennsylvania Volunteer Infantry regiment</w:t>
      </w:r>
      <w:r w:rsidR="00AD24EA" w:rsidRPr="00460A79">
        <w:rPr>
          <w:rFonts w:ascii="Calibri" w:hAnsi="Calibri" w:cs="Calibri"/>
          <w:sz w:val="28"/>
          <w:szCs w:val="28"/>
        </w:rPr>
        <w:t>;</w:t>
      </w:r>
      <w:r w:rsidRPr="00460A79">
        <w:rPr>
          <w:rFonts w:ascii="Calibri" w:hAnsi="Calibri" w:cs="Calibri"/>
          <w:sz w:val="28"/>
          <w:szCs w:val="28"/>
        </w:rPr>
        <w:t xml:space="preserve"> a diary carried by  a local soldier who survived </w:t>
      </w:r>
      <w:r w:rsidR="004A76BA" w:rsidRPr="00460A79">
        <w:rPr>
          <w:rFonts w:ascii="Calibri" w:hAnsi="Calibri" w:cs="Calibri"/>
          <w:sz w:val="28"/>
          <w:szCs w:val="28"/>
        </w:rPr>
        <w:t xml:space="preserve">the conditions of  the prison in </w:t>
      </w:r>
      <w:r w:rsidRPr="00460A79">
        <w:rPr>
          <w:rFonts w:ascii="Calibri" w:hAnsi="Calibri" w:cs="Calibri"/>
          <w:sz w:val="28"/>
          <w:szCs w:val="28"/>
        </w:rPr>
        <w:t>Andersonville, Georgia</w:t>
      </w:r>
      <w:r w:rsidR="004A76BA" w:rsidRPr="00460A79">
        <w:rPr>
          <w:rFonts w:ascii="Calibri" w:hAnsi="Calibri" w:cs="Calibri"/>
          <w:sz w:val="28"/>
          <w:szCs w:val="28"/>
        </w:rPr>
        <w:t>,</w:t>
      </w:r>
      <w:r w:rsidRPr="00460A79">
        <w:rPr>
          <w:rFonts w:ascii="Calibri" w:hAnsi="Calibri" w:cs="Calibri"/>
          <w:sz w:val="28"/>
          <w:szCs w:val="28"/>
        </w:rPr>
        <w:t xml:space="preserve"> while serving in the 103</w:t>
      </w:r>
      <w:r w:rsidRPr="00460A79">
        <w:rPr>
          <w:rFonts w:ascii="Calibri" w:hAnsi="Calibri" w:cs="Calibri"/>
          <w:sz w:val="28"/>
          <w:szCs w:val="28"/>
          <w:vertAlign w:val="superscript"/>
        </w:rPr>
        <w:t>rd</w:t>
      </w:r>
      <w:r w:rsidRPr="00460A79">
        <w:rPr>
          <w:rFonts w:ascii="Calibri" w:hAnsi="Calibri" w:cs="Calibri"/>
          <w:sz w:val="28"/>
          <w:szCs w:val="28"/>
        </w:rPr>
        <w:t xml:space="preserve"> Pennsylvania Volunteer Infantry regimen</w:t>
      </w:r>
      <w:r w:rsidR="00AD24EA" w:rsidRPr="00460A79">
        <w:rPr>
          <w:rFonts w:ascii="Calibri" w:hAnsi="Calibri" w:cs="Calibri"/>
          <w:sz w:val="28"/>
          <w:szCs w:val="28"/>
        </w:rPr>
        <w:t xml:space="preserve">t; </w:t>
      </w:r>
      <w:r w:rsidRPr="00460A79">
        <w:rPr>
          <w:rFonts w:ascii="Calibri" w:hAnsi="Calibri" w:cs="Calibri"/>
          <w:sz w:val="28"/>
          <w:szCs w:val="28"/>
        </w:rPr>
        <w:t>antique battlefield maps</w:t>
      </w:r>
      <w:r w:rsidR="00AD24EA" w:rsidRPr="00460A79">
        <w:rPr>
          <w:rFonts w:ascii="Calibri" w:hAnsi="Calibri" w:cs="Calibri"/>
          <w:sz w:val="28"/>
          <w:szCs w:val="28"/>
        </w:rPr>
        <w:t xml:space="preserve">; </w:t>
      </w:r>
      <w:r w:rsidRPr="00460A79">
        <w:rPr>
          <w:rFonts w:ascii="Calibri" w:hAnsi="Calibri" w:cs="Calibri"/>
          <w:sz w:val="28"/>
          <w:szCs w:val="28"/>
        </w:rPr>
        <w:t>first edition regimental history books</w:t>
      </w:r>
      <w:r w:rsidR="00AD24EA" w:rsidRPr="00460A79">
        <w:rPr>
          <w:rFonts w:ascii="Calibri" w:hAnsi="Calibri" w:cs="Calibri"/>
          <w:sz w:val="28"/>
          <w:szCs w:val="28"/>
        </w:rPr>
        <w:t>;</w:t>
      </w:r>
      <w:r w:rsidRPr="00460A79">
        <w:rPr>
          <w:rFonts w:ascii="Calibri" w:hAnsi="Calibri" w:cs="Calibri"/>
          <w:sz w:val="28"/>
          <w:szCs w:val="28"/>
        </w:rPr>
        <w:t xml:space="preserve"> muster rolls from several regiments</w:t>
      </w:r>
      <w:r w:rsidR="00AD24EA" w:rsidRPr="00460A79">
        <w:rPr>
          <w:rFonts w:ascii="Calibri" w:hAnsi="Calibri" w:cs="Calibri"/>
          <w:sz w:val="28"/>
          <w:szCs w:val="28"/>
        </w:rPr>
        <w:t>;</w:t>
      </w:r>
      <w:r w:rsidRPr="00460A79">
        <w:rPr>
          <w:rFonts w:ascii="Calibri" w:hAnsi="Calibri" w:cs="Calibri"/>
          <w:sz w:val="28"/>
          <w:szCs w:val="28"/>
        </w:rPr>
        <w:t xml:space="preserve"> documents and personal items from several soldiers who served in the 14</w:t>
      </w:r>
      <w:r w:rsidRPr="00460A79">
        <w:rPr>
          <w:rFonts w:ascii="Calibri" w:hAnsi="Calibri" w:cs="Calibri"/>
          <w:sz w:val="28"/>
          <w:szCs w:val="28"/>
          <w:vertAlign w:val="superscript"/>
        </w:rPr>
        <w:t>th</w:t>
      </w:r>
      <w:r w:rsidRPr="00460A79">
        <w:rPr>
          <w:rFonts w:ascii="Calibri" w:hAnsi="Calibri" w:cs="Calibri"/>
          <w:sz w:val="28"/>
          <w:szCs w:val="28"/>
        </w:rPr>
        <w:t xml:space="preserve"> Pennsylvania Volunteer Cavalry and other units</w:t>
      </w:r>
      <w:r w:rsidR="00AD24EA" w:rsidRPr="00460A79">
        <w:rPr>
          <w:rFonts w:ascii="Calibri" w:hAnsi="Calibri" w:cs="Calibri"/>
          <w:sz w:val="28"/>
          <w:szCs w:val="28"/>
        </w:rPr>
        <w:t xml:space="preserve">; and </w:t>
      </w:r>
      <w:r w:rsidRPr="00460A79">
        <w:rPr>
          <w:rFonts w:ascii="Calibri" w:hAnsi="Calibri" w:cs="Calibri"/>
          <w:sz w:val="28"/>
          <w:szCs w:val="28"/>
        </w:rPr>
        <w:t xml:space="preserve">period musical and medical instruments. </w:t>
      </w:r>
    </w:p>
    <w:p w14:paraId="68301C6E" w14:textId="4FF3E3BE" w:rsidR="005657AF" w:rsidRPr="00460A79" w:rsidRDefault="005657AF" w:rsidP="00460A79">
      <w:pPr>
        <w:spacing w:after="120" w:line="240" w:lineRule="auto"/>
        <w:jc w:val="both"/>
        <w:rPr>
          <w:rFonts w:ascii="Calibri" w:hAnsi="Calibri" w:cs="Calibri"/>
          <w:sz w:val="28"/>
          <w:szCs w:val="28"/>
        </w:rPr>
      </w:pPr>
      <w:r w:rsidRPr="00460A79">
        <w:rPr>
          <w:rFonts w:ascii="Calibri" w:hAnsi="Calibri" w:cs="Calibri"/>
          <w:sz w:val="28"/>
          <w:szCs w:val="28"/>
        </w:rPr>
        <w:t>Included in the exhibit are numerous information boards</w:t>
      </w:r>
      <w:r w:rsidR="004A76BA" w:rsidRPr="00460A79">
        <w:rPr>
          <w:rFonts w:ascii="Calibri" w:hAnsi="Calibri" w:cs="Calibri"/>
          <w:sz w:val="28"/>
          <w:szCs w:val="28"/>
        </w:rPr>
        <w:t>.</w:t>
      </w:r>
      <w:r w:rsidR="00D35E4A" w:rsidRPr="00460A79">
        <w:rPr>
          <w:rFonts w:ascii="Calibri" w:hAnsi="Calibri" w:cs="Calibri"/>
          <w:sz w:val="28"/>
          <w:szCs w:val="28"/>
        </w:rPr>
        <w:t xml:space="preserve"> </w:t>
      </w:r>
      <w:r w:rsidR="004A76BA" w:rsidRPr="00460A79">
        <w:rPr>
          <w:rFonts w:ascii="Calibri" w:hAnsi="Calibri" w:cs="Calibri"/>
          <w:sz w:val="28"/>
          <w:szCs w:val="28"/>
        </w:rPr>
        <w:t xml:space="preserve"> S</w:t>
      </w:r>
      <w:r w:rsidRPr="00460A79">
        <w:rPr>
          <w:rFonts w:ascii="Calibri" w:hAnsi="Calibri" w:cs="Calibri"/>
          <w:sz w:val="28"/>
          <w:szCs w:val="28"/>
        </w:rPr>
        <w:t xml:space="preserve">ome enumerate the facts and figures of the County’s involvement in the Civil War and others include summaries </w:t>
      </w:r>
      <w:r w:rsidR="008E1F80" w:rsidRPr="00460A79">
        <w:rPr>
          <w:rFonts w:ascii="Calibri" w:hAnsi="Calibri" w:cs="Calibri"/>
          <w:sz w:val="28"/>
          <w:szCs w:val="28"/>
        </w:rPr>
        <w:t>of</w:t>
      </w:r>
      <w:r w:rsidRPr="00460A79">
        <w:rPr>
          <w:rFonts w:ascii="Calibri" w:hAnsi="Calibri" w:cs="Calibri"/>
          <w:sz w:val="28"/>
          <w:szCs w:val="28"/>
        </w:rPr>
        <w:t xml:space="preserve"> regimental/company units such as the 62</w:t>
      </w:r>
      <w:r w:rsidRPr="00460A79">
        <w:rPr>
          <w:rFonts w:ascii="Calibri" w:hAnsi="Calibri" w:cs="Calibri"/>
          <w:sz w:val="28"/>
          <w:szCs w:val="28"/>
          <w:vertAlign w:val="superscript"/>
        </w:rPr>
        <w:t>nd</w:t>
      </w:r>
      <w:r w:rsidRPr="00460A79">
        <w:rPr>
          <w:rFonts w:ascii="Calibri" w:hAnsi="Calibri" w:cs="Calibri"/>
          <w:sz w:val="28"/>
          <w:szCs w:val="28"/>
        </w:rPr>
        <w:t xml:space="preserve"> PVI – Company D; 78</w:t>
      </w:r>
      <w:r w:rsidRPr="00460A79">
        <w:rPr>
          <w:rFonts w:ascii="Calibri" w:hAnsi="Calibri" w:cs="Calibri"/>
          <w:sz w:val="28"/>
          <w:szCs w:val="28"/>
          <w:vertAlign w:val="superscript"/>
        </w:rPr>
        <w:t>th</w:t>
      </w:r>
      <w:r w:rsidRPr="00460A79">
        <w:rPr>
          <w:rFonts w:ascii="Calibri" w:hAnsi="Calibri" w:cs="Calibri"/>
          <w:sz w:val="28"/>
          <w:szCs w:val="28"/>
        </w:rPr>
        <w:t xml:space="preserve"> PVI; 103</w:t>
      </w:r>
      <w:r w:rsidRPr="00460A79">
        <w:rPr>
          <w:rFonts w:ascii="Calibri" w:hAnsi="Calibri" w:cs="Calibri"/>
          <w:sz w:val="28"/>
          <w:szCs w:val="28"/>
          <w:vertAlign w:val="superscript"/>
        </w:rPr>
        <w:t>rd</w:t>
      </w:r>
      <w:r w:rsidRPr="00460A79">
        <w:rPr>
          <w:rFonts w:ascii="Calibri" w:hAnsi="Calibri" w:cs="Calibri"/>
          <w:sz w:val="28"/>
          <w:szCs w:val="28"/>
        </w:rPr>
        <w:t xml:space="preserve"> PVI; 139</w:t>
      </w:r>
      <w:r w:rsidRPr="00460A79">
        <w:rPr>
          <w:rFonts w:ascii="Calibri" w:hAnsi="Calibri" w:cs="Calibri"/>
          <w:sz w:val="28"/>
          <w:szCs w:val="28"/>
          <w:vertAlign w:val="superscript"/>
        </w:rPr>
        <w:t>th</w:t>
      </w:r>
      <w:r w:rsidRPr="00460A79">
        <w:rPr>
          <w:rFonts w:ascii="Calibri" w:hAnsi="Calibri" w:cs="Calibri"/>
          <w:sz w:val="28"/>
          <w:szCs w:val="28"/>
        </w:rPr>
        <w:t xml:space="preserve"> – Companies B,</w:t>
      </w:r>
      <w:r w:rsidR="00832713" w:rsidRPr="00460A79">
        <w:rPr>
          <w:rFonts w:ascii="Calibri" w:hAnsi="Calibri" w:cs="Calibri"/>
          <w:sz w:val="28"/>
          <w:szCs w:val="28"/>
        </w:rPr>
        <w:t xml:space="preserve"> </w:t>
      </w:r>
      <w:r w:rsidRPr="00460A79">
        <w:rPr>
          <w:rFonts w:ascii="Calibri" w:hAnsi="Calibri" w:cs="Calibri"/>
          <w:sz w:val="28"/>
          <w:szCs w:val="28"/>
        </w:rPr>
        <w:t>C, E</w:t>
      </w:r>
      <w:r w:rsidR="00832713" w:rsidRPr="00460A79">
        <w:rPr>
          <w:rFonts w:ascii="Calibri" w:hAnsi="Calibri" w:cs="Calibri"/>
          <w:sz w:val="28"/>
          <w:szCs w:val="28"/>
        </w:rPr>
        <w:t>,</w:t>
      </w:r>
      <w:r w:rsidRPr="00460A79">
        <w:rPr>
          <w:rFonts w:ascii="Calibri" w:hAnsi="Calibri" w:cs="Calibri"/>
          <w:sz w:val="28"/>
          <w:szCs w:val="28"/>
        </w:rPr>
        <w:t xml:space="preserve"> and F; and the 155</w:t>
      </w:r>
      <w:r w:rsidRPr="00460A79">
        <w:rPr>
          <w:rFonts w:ascii="Calibri" w:hAnsi="Calibri" w:cs="Calibri"/>
          <w:sz w:val="28"/>
          <w:szCs w:val="28"/>
          <w:vertAlign w:val="superscript"/>
        </w:rPr>
        <w:t>th</w:t>
      </w:r>
      <w:r w:rsidRPr="00460A79">
        <w:rPr>
          <w:rFonts w:ascii="Calibri" w:hAnsi="Calibri" w:cs="Calibri"/>
          <w:sz w:val="28"/>
          <w:szCs w:val="28"/>
        </w:rPr>
        <w:t xml:space="preserve"> PVI – Company K.</w:t>
      </w:r>
      <w:r w:rsidR="00D35E4A" w:rsidRPr="00460A79">
        <w:rPr>
          <w:rFonts w:ascii="Calibri" w:hAnsi="Calibri" w:cs="Calibri"/>
          <w:sz w:val="28"/>
          <w:szCs w:val="28"/>
        </w:rPr>
        <w:t xml:space="preserve"> </w:t>
      </w:r>
      <w:r w:rsidRPr="00460A79">
        <w:rPr>
          <w:rFonts w:ascii="Calibri" w:hAnsi="Calibri" w:cs="Calibri"/>
          <w:sz w:val="28"/>
          <w:szCs w:val="28"/>
        </w:rPr>
        <w:t xml:space="preserve"> </w:t>
      </w:r>
      <w:r w:rsidR="004A76BA" w:rsidRPr="00460A79">
        <w:rPr>
          <w:rFonts w:ascii="Calibri" w:hAnsi="Calibri" w:cs="Calibri"/>
          <w:sz w:val="28"/>
          <w:szCs w:val="28"/>
        </w:rPr>
        <w:t>The f</w:t>
      </w:r>
      <w:r w:rsidRPr="00460A79">
        <w:rPr>
          <w:rFonts w:ascii="Calibri" w:hAnsi="Calibri" w:cs="Calibri"/>
          <w:sz w:val="28"/>
          <w:szCs w:val="28"/>
        </w:rPr>
        <w:t xml:space="preserve">aces and stories of the soldiers are </w:t>
      </w:r>
      <w:r w:rsidR="00AD24EA" w:rsidRPr="00460A79">
        <w:rPr>
          <w:rFonts w:ascii="Calibri" w:hAnsi="Calibri" w:cs="Calibri"/>
          <w:sz w:val="28"/>
          <w:szCs w:val="28"/>
        </w:rPr>
        <w:t>remembered through the photos and other items on display</w:t>
      </w:r>
      <w:r w:rsidRPr="00460A79">
        <w:rPr>
          <w:rFonts w:ascii="Calibri" w:hAnsi="Calibri" w:cs="Calibri"/>
          <w:sz w:val="28"/>
          <w:szCs w:val="28"/>
        </w:rPr>
        <w:t>.</w:t>
      </w:r>
    </w:p>
    <w:p w14:paraId="09A37BF4" w14:textId="17F670BF" w:rsidR="005657AF" w:rsidRPr="00460A79" w:rsidRDefault="005657AF" w:rsidP="00460A79">
      <w:pPr>
        <w:spacing w:after="120" w:line="240" w:lineRule="auto"/>
        <w:jc w:val="both"/>
        <w:rPr>
          <w:rFonts w:ascii="Calibri" w:hAnsi="Calibri" w:cs="Calibri"/>
          <w:bCs/>
          <w:sz w:val="28"/>
          <w:szCs w:val="28"/>
        </w:rPr>
      </w:pPr>
      <w:r w:rsidRPr="00460A79">
        <w:rPr>
          <w:rFonts w:ascii="Calibri" w:hAnsi="Calibri" w:cs="Calibri"/>
          <w:sz w:val="28"/>
          <w:szCs w:val="28"/>
        </w:rPr>
        <w:t>The exhibit is the home of the original</w:t>
      </w:r>
      <w:r w:rsidR="004A76BA" w:rsidRPr="00460A79">
        <w:rPr>
          <w:rFonts w:ascii="Calibri" w:hAnsi="Calibri" w:cs="Calibri"/>
          <w:sz w:val="28"/>
          <w:szCs w:val="28"/>
        </w:rPr>
        <w:t xml:space="preserve"> painting “</w:t>
      </w:r>
      <w:r w:rsidRPr="00460A79">
        <w:rPr>
          <w:rFonts w:ascii="Calibri" w:hAnsi="Calibri" w:cs="Calibri"/>
          <w:i/>
          <w:iCs/>
          <w:sz w:val="28"/>
          <w:szCs w:val="28"/>
        </w:rPr>
        <w:t>The Wheatfield</w:t>
      </w:r>
      <w:r w:rsidRPr="00460A79">
        <w:rPr>
          <w:rFonts w:ascii="Calibri" w:hAnsi="Calibri" w:cs="Calibri"/>
          <w:bCs/>
          <w:i/>
          <w:iCs/>
          <w:sz w:val="28"/>
          <w:szCs w:val="28"/>
        </w:rPr>
        <w:t xml:space="preserve"> – Whirlpool of Death</w:t>
      </w:r>
      <w:r w:rsidR="004A76BA" w:rsidRPr="00460A79">
        <w:rPr>
          <w:rFonts w:ascii="Calibri" w:hAnsi="Calibri" w:cs="Calibri"/>
          <w:bCs/>
          <w:i/>
          <w:iCs/>
          <w:sz w:val="28"/>
          <w:szCs w:val="28"/>
        </w:rPr>
        <w:t>”</w:t>
      </w:r>
      <w:r w:rsidRPr="00460A79">
        <w:rPr>
          <w:rFonts w:ascii="Calibri" w:hAnsi="Calibri" w:cs="Calibri"/>
          <w:bCs/>
          <w:iCs/>
          <w:sz w:val="28"/>
          <w:szCs w:val="28"/>
        </w:rPr>
        <w:t xml:space="preserve"> by local artist Larry Smail.</w:t>
      </w:r>
      <w:r w:rsidRPr="00460A79">
        <w:rPr>
          <w:rFonts w:ascii="Calibri" w:hAnsi="Calibri" w:cs="Calibri"/>
          <w:b/>
          <w:sz w:val="40"/>
          <w:szCs w:val="40"/>
        </w:rPr>
        <w:t xml:space="preserve"> </w:t>
      </w:r>
      <w:r w:rsidR="004A76BA" w:rsidRPr="00460A79">
        <w:rPr>
          <w:rFonts w:ascii="Calibri" w:hAnsi="Calibri" w:cs="Calibri"/>
          <w:b/>
          <w:sz w:val="40"/>
          <w:szCs w:val="40"/>
        </w:rPr>
        <w:t xml:space="preserve"> </w:t>
      </w:r>
      <w:r w:rsidRPr="00460A79">
        <w:rPr>
          <w:rFonts w:ascii="Calibri" w:hAnsi="Calibri" w:cs="Calibri"/>
          <w:bCs/>
          <w:sz w:val="28"/>
          <w:szCs w:val="28"/>
        </w:rPr>
        <w:t>Smail</w:t>
      </w:r>
      <w:r w:rsidRPr="00460A79">
        <w:rPr>
          <w:rFonts w:ascii="Calibri" w:hAnsi="Calibri" w:cs="Calibri"/>
          <w:bCs/>
          <w:sz w:val="40"/>
          <w:szCs w:val="40"/>
        </w:rPr>
        <w:t xml:space="preserve"> </w:t>
      </w:r>
      <w:r w:rsidRPr="00460A79">
        <w:rPr>
          <w:rFonts w:ascii="Calibri" w:hAnsi="Calibri" w:cs="Calibri"/>
          <w:bCs/>
          <w:sz w:val="28"/>
          <w:szCs w:val="28"/>
        </w:rPr>
        <w:t>captures on canvas the heroic actions of the 62</w:t>
      </w:r>
      <w:r w:rsidRPr="00460A79">
        <w:rPr>
          <w:rFonts w:ascii="Calibri" w:hAnsi="Calibri" w:cs="Calibri"/>
          <w:bCs/>
          <w:sz w:val="28"/>
          <w:szCs w:val="28"/>
          <w:vertAlign w:val="superscript"/>
        </w:rPr>
        <w:t>nd</w:t>
      </w:r>
      <w:r w:rsidRPr="00460A79">
        <w:rPr>
          <w:rFonts w:ascii="Calibri" w:hAnsi="Calibri" w:cs="Calibri"/>
          <w:bCs/>
          <w:sz w:val="28"/>
          <w:szCs w:val="28"/>
        </w:rPr>
        <w:t xml:space="preserve"> Pennsylvania Volunteer Infantry against the Confederates on July 2, 1863. </w:t>
      </w:r>
      <w:r w:rsidRPr="00460A79">
        <w:rPr>
          <w:rFonts w:ascii="Calibri" w:hAnsi="Calibri" w:cs="Calibri"/>
          <w:bCs/>
          <w:sz w:val="28"/>
          <w:szCs w:val="28"/>
        </w:rPr>
        <w:lastRenderedPageBreak/>
        <w:t>That deadly battle occurred in Rose’s wheat field just outside the village of Gettysburg.</w:t>
      </w:r>
    </w:p>
    <w:p w14:paraId="54DA9054" w14:textId="1540555A" w:rsidR="005657AF" w:rsidRPr="00460A79" w:rsidRDefault="005657AF" w:rsidP="00460A79">
      <w:pPr>
        <w:spacing w:after="120" w:line="240" w:lineRule="auto"/>
        <w:jc w:val="both"/>
        <w:rPr>
          <w:rFonts w:ascii="Calibri" w:hAnsi="Calibri" w:cs="Calibri"/>
          <w:sz w:val="28"/>
          <w:szCs w:val="28"/>
        </w:rPr>
      </w:pPr>
      <w:r w:rsidRPr="00460A79">
        <w:rPr>
          <w:rFonts w:ascii="Calibri" w:hAnsi="Calibri" w:cs="Calibri"/>
          <w:sz w:val="28"/>
          <w:szCs w:val="28"/>
        </w:rPr>
        <w:t>On permanent loan</w:t>
      </w:r>
      <w:r w:rsidR="00AD24EA" w:rsidRPr="00460A79">
        <w:rPr>
          <w:rFonts w:ascii="Calibri" w:hAnsi="Calibri" w:cs="Calibri"/>
          <w:sz w:val="28"/>
          <w:szCs w:val="28"/>
        </w:rPr>
        <w:t xml:space="preserve"> to the Society</w:t>
      </w:r>
      <w:r w:rsidRPr="00460A79">
        <w:rPr>
          <w:rFonts w:ascii="Calibri" w:hAnsi="Calibri" w:cs="Calibri"/>
          <w:sz w:val="28"/>
          <w:szCs w:val="28"/>
        </w:rPr>
        <w:t xml:space="preserve"> from the Kittanning ELKS Lodge No. 203 is the remaining portion of the militari</w:t>
      </w:r>
      <w:r w:rsidR="0013703D" w:rsidRPr="00460A79">
        <w:rPr>
          <w:rFonts w:ascii="Calibri" w:hAnsi="Calibri" w:cs="Calibri"/>
          <w:sz w:val="28"/>
          <w:szCs w:val="28"/>
        </w:rPr>
        <w:t>a</w:t>
      </w:r>
      <w:r w:rsidRPr="00460A79">
        <w:rPr>
          <w:rFonts w:ascii="Calibri" w:hAnsi="Calibri" w:cs="Calibri"/>
          <w:sz w:val="28"/>
          <w:szCs w:val="28"/>
        </w:rPr>
        <w:t xml:space="preserve"> once owned by Dr. Charles Jessop, founder and organizer of the Kittanning General Hospital. </w:t>
      </w:r>
      <w:r w:rsidR="004A76BA" w:rsidRPr="00460A79">
        <w:rPr>
          <w:rFonts w:ascii="Calibri" w:hAnsi="Calibri" w:cs="Calibri"/>
          <w:sz w:val="28"/>
          <w:szCs w:val="28"/>
        </w:rPr>
        <w:t xml:space="preserve"> </w:t>
      </w:r>
      <w:r w:rsidRPr="00460A79">
        <w:rPr>
          <w:rFonts w:ascii="Calibri" w:hAnsi="Calibri" w:cs="Calibri"/>
          <w:sz w:val="28"/>
          <w:szCs w:val="28"/>
        </w:rPr>
        <w:t>Civil War muskets, swords, sabers</w:t>
      </w:r>
      <w:r w:rsidR="004A76BA" w:rsidRPr="00460A79">
        <w:rPr>
          <w:rFonts w:ascii="Calibri" w:hAnsi="Calibri" w:cs="Calibri"/>
          <w:sz w:val="28"/>
          <w:szCs w:val="28"/>
        </w:rPr>
        <w:t>,</w:t>
      </w:r>
      <w:r w:rsidRPr="00460A79">
        <w:rPr>
          <w:rFonts w:ascii="Calibri" w:hAnsi="Calibri" w:cs="Calibri"/>
          <w:sz w:val="28"/>
          <w:szCs w:val="28"/>
        </w:rPr>
        <w:t xml:space="preserve"> and various soldier’s accoutrements from the doctor’s collection are on display in the exhibit.</w:t>
      </w:r>
    </w:p>
    <w:p w14:paraId="5FDFBF4E" w14:textId="03EC09BD" w:rsidR="005657AF" w:rsidRPr="00460A79" w:rsidRDefault="005657AF" w:rsidP="00460A79">
      <w:pPr>
        <w:spacing w:after="120" w:line="240" w:lineRule="auto"/>
        <w:jc w:val="both"/>
        <w:rPr>
          <w:rFonts w:ascii="Calibri" w:hAnsi="Calibri" w:cs="Calibri"/>
          <w:sz w:val="28"/>
          <w:szCs w:val="28"/>
        </w:rPr>
      </w:pPr>
      <w:r w:rsidRPr="00460A79">
        <w:rPr>
          <w:rFonts w:ascii="Calibri" w:hAnsi="Calibri" w:cs="Calibri"/>
          <w:sz w:val="28"/>
          <w:szCs w:val="28"/>
        </w:rPr>
        <w:t>Included in the exhibit are items once owned by Colonel William G. Sirwell, commander of the 78</w:t>
      </w:r>
      <w:r w:rsidRPr="00460A79">
        <w:rPr>
          <w:rFonts w:ascii="Calibri" w:hAnsi="Calibri" w:cs="Calibri"/>
          <w:sz w:val="28"/>
          <w:szCs w:val="28"/>
          <w:vertAlign w:val="superscript"/>
        </w:rPr>
        <w:t>th</w:t>
      </w:r>
      <w:r w:rsidRPr="00460A79">
        <w:rPr>
          <w:rFonts w:ascii="Calibri" w:hAnsi="Calibri" w:cs="Calibri"/>
          <w:sz w:val="28"/>
          <w:szCs w:val="28"/>
        </w:rPr>
        <w:t xml:space="preserve"> PVI. </w:t>
      </w:r>
      <w:r w:rsidR="004A76BA" w:rsidRPr="00460A79">
        <w:rPr>
          <w:rFonts w:ascii="Calibri" w:hAnsi="Calibri" w:cs="Calibri"/>
          <w:sz w:val="28"/>
          <w:szCs w:val="28"/>
        </w:rPr>
        <w:t xml:space="preserve"> </w:t>
      </w:r>
      <w:r w:rsidRPr="00460A79">
        <w:rPr>
          <w:rFonts w:ascii="Calibri" w:hAnsi="Calibri" w:cs="Calibri"/>
          <w:sz w:val="28"/>
          <w:szCs w:val="28"/>
        </w:rPr>
        <w:t xml:space="preserve">These items were donated to the Society by Ron Gancas, great-great-grandson of Colonel Sirwell. </w:t>
      </w:r>
    </w:p>
    <w:p w14:paraId="1090F8DB" w14:textId="465333E2" w:rsidR="005657AF" w:rsidRPr="00460A79" w:rsidRDefault="005657AF" w:rsidP="00460A79">
      <w:pPr>
        <w:spacing w:after="120" w:line="240" w:lineRule="auto"/>
        <w:jc w:val="both"/>
        <w:rPr>
          <w:rFonts w:ascii="Calibri" w:hAnsi="Calibri" w:cs="Calibri"/>
          <w:sz w:val="28"/>
          <w:szCs w:val="28"/>
        </w:rPr>
      </w:pPr>
      <w:r w:rsidRPr="00460A79">
        <w:rPr>
          <w:rFonts w:ascii="Calibri" w:hAnsi="Calibri" w:cs="Calibri"/>
          <w:sz w:val="28"/>
          <w:szCs w:val="28"/>
        </w:rPr>
        <w:t>Items on display that were obtained from the Armstrong County Court House are the Armstrong County Record Book - Statements of Weekly Relief Payments to Soldier’s Families during the Civil War and soldier Burial Records.</w:t>
      </w:r>
      <w:r w:rsidR="00D35E4A" w:rsidRPr="00460A79">
        <w:rPr>
          <w:rFonts w:ascii="Calibri" w:hAnsi="Calibri" w:cs="Calibri"/>
          <w:sz w:val="28"/>
          <w:szCs w:val="28"/>
        </w:rPr>
        <w:t xml:space="preserve">  </w:t>
      </w:r>
      <w:r w:rsidRPr="00460A79">
        <w:rPr>
          <w:rFonts w:ascii="Calibri" w:hAnsi="Calibri" w:cs="Calibri"/>
          <w:sz w:val="28"/>
          <w:szCs w:val="28"/>
        </w:rPr>
        <w:t xml:space="preserve">The relief records indicate the amount of monies paid out by the County Treasury to aid the soldier’s families that remained at home while the soldier was at war. </w:t>
      </w:r>
    </w:p>
    <w:p w14:paraId="60478BC2" w14:textId="566F3792" w:rsidR="00875535" w:rsidRDefault="005657AF" w:rsidP="00460A79">
      <w:pPr>
        <w:spacing w:after="120" w:line="240" w:lineRule="auto"/>
        <w:jc w:val="both"/>
        <w:rPr>
          <w:rFonts w:ascii="Calibri" w:hAnsi="Calibri" w:cs="Calibri"/>
          <w:sz w:val="28"/>
          <w:szCs w:val="28"/>
        </w:rPr>
      </w:pPr>
      <w:r w:rsidRPr="00460A79">
        <w:rPr>
          <w:rFonts w:ascii="Calibri" w:hAnsi="Calibri" w:cs="Calibri"/>
          <w:sz w:val="28"/>
          <w:szCs w:val="28"/>
        </w:rPr>
        <w:t xml:space="preserve">The veterans, sons of veterans, and orphans of the Civil War are not excluded from the exhibit. </w:t>
      </w:r>
      <w:r w:rsidR="00D35E4A" w:rsidRPr="00460A79">
        <w:rPr>
          <w:rFonts w:ascii="Calibri" w:hAnsi="Calibri" w:cs="Calibri"/>
          <w:sz w:val="28"/>
          <w:szCs w:val="28"/>
        </w:rPr>
        <w:t xml:space="preserve"> </w:t>
      </w:r>
      <w:r w:rsidRPr="00460A79">
        <w:rPr>
          <w:rFonts w:ascii="Calibri" w:hAnsi="Calibri" w:cs="Calibri"/>
          <w:sz w:val="28"/>
          <w:szCs w:val="28"/>
        </w:rPr>
        <w:t xml:space="preserve">A portrait of Private John F. Croll hangs </w:t>
      </w:r>
      <w:r w:rsidR="00AD24EA" w:rsidRPr="00460A79">
        <w:rPr>
          <w:rFonts w:ascii="Calibri" w:hAnsi="Calibri" w:cs="Calibri"/>
          <w:sz w:val="28"/>
          <w:szCs w:val="28"/>
        </w:rPr>
        <w:t>o</w:t>
      </w:r>
      <w:r w:rsidRPr="00460A79">
        <w:rPr>
          <w:rFonts w:ascii="Calibri" w:hAnsi="Calibri" w:cs="Calibri"/>
          <w:sz w:val="28"/>
          <w:szCs w:val="28"/>
        </w:rPr>
        <w:t xml:space="preserve">n display. </w:t>
      </w:r>
      <w:r w:rsidR="00D35E4A" w:rsidRPr="00460A79">
        <w:rPr>
          <w:rFonts w:ascii="Calibri" w:hAnsi="Calibri" w:cs="Calibri"/>
          <w:sz w:val="28"/>
          <w:szCs w:val="28"/>
        </w:rPr>
        <w:t xml:space="preserve"> </w:t>
      </w:r>
      <w:r w:rsidRPr="00460A79">
        <w:rPr>
          <w:rFonts w:ascii="Calibri" w:hAnsi="Calibri" w:cs="Calibri"/>
          <w:sz w:val="28"/>
          <w:szCs w:val="28"/>
        </w:rPr>
        <w:t>He was killed in action during the war</w:t>
      </w:r>
      <w:r w:rsidR="00D35E4A" w:rsidRPr="00460A79">
        <w:rPr>
          <w:rFonts w:ascii="Calibri" w:hAnsi="Calibri" w:cs="Calibri"/>
          <w:sz w:val="28"/>
          <w:szCs w:val="28"/>
        </w:rPr>
        <w:t>,</w:t>
      </w:r>
      <w:r w:rsidRPr="00460A79">
        <w:rPr>
          <w:rFonts w:ascii="Calibri" w:hAnsi="Calibri" w:cs="Calibri"/>
          <w:sz w:val="28"/>
          <w:szCs w:val="28"/>
        </w:rPr>
        <w:t xml:space="preserve"> and the Grand Army of the Republic Post No. 156 in Kittanning was named after him. </w:t>
      </w:r>
      <w:r w:rsidR="00D35E4A" w:rsidRPr="00460A79">
        <w:rPr>
          <w:rFonts w:ascii="Calibri" w:hAnsi="Calibri" w:cs="Calibri"/>
          <w:sz w:val="28"/>
          <w:szCs w:val="28"/>
        </w:rPr>
        <w:t xml:space="preserve"> </w:t>
      </w:r>
      <w:r w:rsidRPr="00460A79">
        <w:rPr>
          <w:rFonts w:ascii="Calibri" w:hAnsi="Calibri" w:cs="Calibri"/>
          <w:sz w:val="28"/>
          <w:szCs w:val="28"/>
        </w:rPr>
        <w:t>Information on the Soldiers’ Orphan’s School in Dayton is included in the exhibit.</w:t>
      </w:r>
      <w:r w:rsidR="00D35E4A" w:rsidRPr="00460A79">
        <w:rPr>
          <w:rFonts w:ascii="Calibri" w:hAnsi="Calibri" w:cs="Calibri"/>
          <w:sz w:val="28"/>
          <w:szCs w:val="28"/>
        </w:rPr>
        <w:t xml:space="preserve"> </w:t>
      </w:r>
      <w:r w:rsidRPr="00460A79">
        <w:rPr>
          <w:rFonts w:ascii="Calibri" w:hAnsi="Calibri" w:cs="Calibri"/>
          <w:sz w:val="28"/>
          <w:szCs w:val="28"/>
        </w:rPr>
        <w:t xml:space="preserve"> Other items related to the GAR are on display</w:t>
      </w:r>
      <w:r w:rsidR="00AD24EA" w:rsidRPr="00460A79">
        <w:rPr>
          <w:rFonts w:ascii="Calibri" w:hAnsi="Calibri" w:cs="Calibri"/>
          <w:sz w:val="28"/>
          <w:szCs w:val="28"/>
        </w:rPr>
        <w:t xml:space="preserve"> as well</w:t>
      </w:r>
      <w:r w:rsidRPr="00460A79">
        <w:rPr>
          <w:rFonts w:ascii="Calibri" w:hAnsi="Calibri" w:cs="Calibri"/>
          <w:sz w:val="28"/>
          <w:szCs w:val="28"/>
        </w:rPr>
        <w:t xml:space="preserve">. </w:t>
      </w:r>
      <w:r w:rsidR="00D35E4A" w:rsidRPr="00460A79">
        <w:rPr>
          <w:rFonts w:ascii="Calibri" w:hAnsi="Calibri" w:cs="Calibri"/>
          <w:sz w:val="28"/>
          <w:szCs w:val="28"/>
        </w:rPr>
        <w:t xml:space="preserve"> </w:t>
      </w:r>
      <w:r w:rsidRPr="00460A79">
        <w:rPr>
          <w:rFonts w:ascii="Calibri" w:hAnsi="Calibri" w:cs="Calibri"/>
          <w:sz w:val="28"/>
          <w:szCs w:val="28"/>
        </w:rPr>
        <w:t>On display is a hat and coat</w:t>
      </w:r>
      <w:r w:rsidR="00AD24EA" w:rsidRPr="00460A79">
        <w:rPr>
          <w:rFonts w:ascii="Calibri" w:hAnsi="Calibri" w:cs="Calibri"/>
          <w:sz w:val="28"/>
          <w:szCs w:val="28"/>
        </w:rPr>
        <w:t xml:space="preserve"> that would have been</w:t>
      </w:r>
      <w:r w:rsidRPr="00460A79">
        <w:rPr>
          <w:rFonts w:ascii="Calibri" w:hAnsi="Calibri" w:cs="Calibri"/>
          <w:sz w:val="28"/>
          <w:szCs w:val="28"/>
        </w:rPr>
        <w:t xml:space="preserve"> worn by members of </w:t>
      </w:r>
      <w:r w:rsidR="00AD24EA" w:rsidRPr="00460A79">
        <w:rPr>
          <w:rFonts w:ascii="Calibri" w:hAnsi="Calibri" w:cs="Calibri"/>
          <w:sz w:val="28"/>
          <w:szCs w:val="28"/>
        </w:rPr>
        <w:t>the</w:t>
      </w:r>
      <w:r w:rsidRPr="00460A79">
        <w:rPr>
          <w:rFonts w:ascii="Calibri" w:hAnsi="Calibri" w:cs="Calibri"/>
          <w:sz w:val="28"/>
          <w:szCs w:val="28"/>
        </w:rPr>
        <w:t xml:space="preserve"> local Camp of the Sons of Veterans of the United States of America</w:t>
      </w:r>
      <w:r w:rsidR="00AD24EA" w:rsidRPr="00460A79">
        <w:rPr>
          <w:rFonts w:ascii="Calibri" w:hAnsi="Calibri" w:cs="Calibri"/>
          <w:sz w:val="28"/>
          <w:szCs w:val="28"/>
        </w:rPr>
        <w:t xml:space="preserve">, </w:t>
      </w:r>
      <w:r w:rsidRPr="00460A79">
        <w:rPr>
          <w:rFonts w:ascii="Calibri" w:hAnsi="Calibri" w:cs="Calibri"/>
          <w:sz w:val="28"/>
          <w:szCs w:val="28"/>
        </w:rPr>
        <w:t>the John T. Crawford Camp No. 43</w:t>
      </w:r>
      <w:r w:rsidR="00460A79">
        <w:rPr>
          <w:rFonts w:ascii="Calibri" w:hAnsi="Calibri" w:cs="Calibri"/>
          <w:sz w:val="28"/>
          <w:szCs w:val="28"/>
        </w:rPr>
        <w:t>.</w:t>
      </w:r>
    </w:p>
    <w:p w14:paraId="03B3CB29" w14:textId="77777777" w:rsidR="00460A79" w:rsidRPr="00460A79" w:rsidRDefault="00460A79" w:rsidP="00460A79">
      <w:pPr>
        <w:spacing w:after="120" w:line="240" w:lineRule="auto"/>
        <w:jc w:val="both"/>
        <w:rPr>
          <w:rFonts w:ascii="Calibri" w:hAnsi="Calibri" w:cs="Calibri"/>
          <w:sz w:val="28"/>
          <w:szCs w:val="28"/>
        </w:rPr>
      </w:pPr>
    </w:p>
    <w:p w14:paraId="4A824BA7" w14:textId="30AD9312" w:rsidR="00A05C0B" w:rsidRPr="00460A79" w:rsidRDefault="00A05C0B" w:rsidP="00460A79">
      <w:pPr>
        <w:pBdr>
          <w:bottom w:val="single" w:sz="4" w:space="1" w:color="auto"/>
        </w:pBdr>
        <w:jc w:val="both"/>
        <w:rPr>
          <w:rFonts w:ascii="Calibri" w:hAnsi="Calibri" w:cs="Calibri"/>
          <w:b/>
          <w:bCs/>
          <w:sz w:val="28"/>
          <w:szCs w:val="28"/>
        </w:rPr>
      </w:pPr>
      <w:r w:rsidRPr="00460A79">
        <w:rPr>
          <w:rFonts w:ascii="Calibri" w:hAnsi="Calibri" w:cs="Calibri"/>
          <w:b/>
          <w:bCs/>
          <w:sz w:val="28"/>
          <w:szCs w:val="28"/>
        </w:rPr>
        <w:t>FIRST FLOOR PARLOR</w:t>
      </w:r>
    </w:p>
    <w:p w14:paraId="278C6B4A" w14:textId="3A269115" w:rsidR="00DF342A" w:rsidRPr="00460A79" w:rsidRDefault="00DF342A" w:rsidP="00460A79">
      <w:pPr>
        <w:spacing w:after="120" w:line="240" w:lineRule="auto"/>
        <w:jc w:val="both"/>
        <w:rPr>
          <w:rFonts w:ascii="Calibri" w:hAnsi="Calibri" w:cs="Calibri"/>
          <w:sz w:val="28"/>
          <w:szCs w:val="28"/>
        </w:rPr>
      </w:pPr>
      <w:r w:rsidRPr="00460A79">
        <w:rPr>
          <w:rFonts w:ascii="Calibri" w:hAnsi="Calibri" w:cs="Calibri"/>
          <w:sz w:val="28"/>
          <w:szCs w:val="28"/>
        </w:rPr>
        <w:t>The parlor was the best room of the house, reserved for special occasions and time with guests.</w:t>
      </w:r>
      <w:r w:rsidR="00181BE7" w:rsidRPr="00460A79">
        <w:rPr>
          <w:rFonts w:ascii="Calibri" w:hAnsi="Calibri" w:cs="Calibri"/>
          <w:sz w:val="28"/>
          <w:szCs w:val="28"/>
        </w:rPr>
        <w:t xml:space="preserve"> </w:t>
      </w:r>
      <w:r w:rsidRPr="00460A79">
        <w:rPr>
          <w:rFonts w:ascii="Calibri" w:hAnsi="Calibri" w:cs="Calibri"/>
          <w:sz w:val="28"/>
          <w:szCs w:val="28"/>
        </w:rPr>
        <w:t xml:space="preserve"> </w:t>
      </w:r>
      <w:r w:rsidR="00570B18" w:rsidRPr="00460A79">
        <w:rPr>
          <w:rFonts w:ascii="Calibri" w:hAnsi="Calibri" w:cs="Calibri"/>
          <w:sz w:val="28"/>
          <w:szCs w:val="28"/>
        </w:rPr>
        <w:t>Treasured possessions such as family heirlooms and photographs were often on display.  Wealthy families may also have had</w:t>
      </w:r>
      <w:r w:rsidRPr="00460A79">
        <w:rPr>
          <w:rFonts w:ascii="Calibri" w:hAnsi="Calibri" w:cs="Calibri"/>
          <w:sz w:val="28"/>
          <w:szCs w:val="28"/>
        </w:rPr>
        <w:t xml:space="preserve"> a piano</w:t>
      </w:r>
      <w:r w:rsidR="00570B18" w:rsidRPr="00460A79">
        <w:rPr>
          <w:rFonts w:ascii="Calibri" w:hAnsi="Calibri" w:cs="Calibri"/>
          <w:sz w:val="28"/>
          <w:szCs w:val="28"/>
        </w:rPr>
        <w:t xml:space="preserve"> or an</w:t>
      </w:r>
      <w:r w:rsidRPr="00460A79">
        <w:rPr>
          <w:rFonts w:ascii="Calibri" w:hAnsi="Calibri" w:cs="Calibri"/>
          <w:sz w:val="28"/>
          <w:szCs w:val="28"/>
        </w:rPr>
        <w:t xml:space="preserve"> organ. </w:t>
      </w:r>
      <w:r w:rsidR="00D35E4A" w:rsidRPr="00460A79">
        <w:rPr>
          <w:rFonts w:ascii="Calibri" w:hAnsi="Calibri" w:cs="Calibri"/>
          <w:sz w:val="28"/>
          <w:szCs w:val="28"/>
        </w:rPr>
        <w:t xml:space="preserve"> </w:t>
      </w:r>
      <w:r w:rsidRPr="00460A79">
        <w:rPr>
          <w:rFonts w:ascii="Calibri" w:hAnsi="Calibri" w:cs="Calibri"/>
          <w:sz w:val="28"/>
          <w:szCs w:val="28"/>
        </w:rPr>
        <w:t>Usually the furniture, while the nicest the family could afford, was made for looks rather than comfort.</w:t>
      </w:r>
    </w:p>
    <w:p w14:paraId="3BF08A9E" w14:textId="425CDD2D" w:rsidR="0075280D" w:rsidRPr="00460A79" w:rsidRDefault="0075280D" w:rsidP="00460A79">
      <w:pPr>
        <w:spacing w:after="120" w:line="240" w:lineRule="auto"/>
        <w:jc w:val="both"/>
        <w:rPr>
          <w:rFonts w:ascii="Calibri" w:hAnsi="Calibri" w:cs="Calibri"/>
          <w:sz w:val="28"/>
          <w:szCs w:val="28"/>
        </w:rPr>
      </w:pPr>
      <w:r w:rsidRPr="00460A79">
        <w:rPr>
          <w:rFonts w:ascii="Calibri" w:hAnsi="Calibri" w:cs="Calibri"/>
          <w:sz w:val="28"/>
          <w:szCs w:val="28"/>
        </w:rPr>
        <w:t>The McCain House parlor</w:t>
      </w:r>
      <w:r w:rsidR="006E43F6" w:rsidRPr="00460A79">
        <w:rPr>
          <w:rFonts w:ascii="Calibri" w:hAnsi="Calibri" w:cs="Calibri"/>
          <w:sz w:val="28"/>
          <w:szCs w:val="28"/>
        </w:rPr>
        <w:t>, first floor right room,</w:t>
      </w:r>
      <w:r w:rsidRPr="00460A79">
        <w:rPr>
          <w:rFonts w:ascii="Calibri" w:hAnsi="Calibri" w:cs="Calibri"/>
          <w:sz w:val="28"/>
          <w:szCs w:val="28"/>
        </w:rPr>
        <w:t xml:space="preserve"> is furnished today like a typical parlor of years past. </w:t>
      </w:r>
      <w:r w:rsidR="00D35E4A" w:rsidRPr="00460A79">
        <w:rPr>
          <w:rFonts w:ascii="Calibri" w:hAnsi="Calibri" w:cs="Calibri"/>
          <w:sz w:val="28"/>
          <w:szCs w:val="28"/>
        </w:rPr>
        <w:t xml:space="preserve"> </w:t>
      </w:r>
      <w:r w:rsidRPr="00460A79">
        <w:rPr>
          <w:rFonts w:ascii="Calibri" w:hAnsi="Calibri" w:cs="Calibri"/>
          <w:sz w:val="28"/>
          <w:szCs w:val="28"/>
        </w:rPr>
        <w:t xml:space="preserve">An </w:t>
      </w:r>
      <w:r w:rsidR="008037E1" w:rsidRPr="00460A79">
        <w:rPr>
          <w:rFonts w:ascii="Calibri" w:hAnsi="Calibri" w:cs="Calibri"/>
          <w:sz w:val="28"/>
          <w:szCs w:val="28"/>
        </w:rPr>
        <w:t xml:space="preserve">operating pump </w:t>
      </w:r>
      <w:r w:rsidRPr="00460A79">
        <w:rPr>
          <w:rFonts w:ascii="Calibri" w:hAnsi="Calibri" w:cs="Calibri"/>
          <w:sz w:val="28"/>
          <w:szCs w:val="28"/>
        </w:rPr>
        <w:t xml:space="preserve">organ </w:t>
      </w:r>
      <w:r w:rsidR="008E1F80" w:rsidRPr="00460A79">
        <w:rPr>
          <w:rFonts w:ascii="Calibri" w:hAnsi="Calibri" w:cs="Calibri"/>
          <w:sz w:val="28"/>
          <w:szCs w:val="28"/>
        </w:rPr>
        <w:t>made</w:t>
      </w:r>
      <w:r w:rsidR="008037E1" w:rsidRPr="00460A79">
        <w:rPr>
          <w:rFonts w:ascii="Calibri" w:hAnsi="Calibri" w:cs="Calibri"/>
          <w:sz w:val="28"/>
          <w:szCs w:val="28"/>
        </w:rPr>
        <w:t xml:space="preserve"> by Weaver Organ and Piano Company in York, P</w:t>
      </w:r>
      <w:r w:rsidR="00D907C1" w:rsidRPr="00460A79">
        <w:rPr>
          <w:rFonts w:ascii="Calibri" w:hAnsi="Calibri" w:cs="Calibri"/>
          <w:sz w:val="28"/>
          <w:szCs w:val="28"/>
        </w:rPr>
        <w:t>ennsylvania</w:t>
      </w:r>
      <w:r w:rsidR="00570B18" w:rsidRPr="00460A79">
        <w:rPr>
          <w:rFonts w:ascii="Calibri" w:hAnsi="Calibri" w:cs="Calibri"/>
          <w:sz w:val="28"/>
          <w:szCs w:val="28"/>
        </w:rPr>
        <w:t>,</w:t>
      </w:r>
      <w:r w:rsidR="008037E1" w:rsidRPr="00460A79">
        <w:rPr>
          <w:rFonts w:ascii="Calibri" w:hAnsi="Calibri" w:cs="Calibri"/>
          <w:sz w:val="28"/>
          <w:szCs w:val="28"/>
        </w:rPr>
        <w:t xml:space="preserve"> </w:t>
      </w:r>
      <w:r w:rsidRPr="00460A79">
        <w:rPr>
          <w:rFonts w:ascii="Calibri" w:hAnsi="Calibri" w:cs="Calibri"/>
          <w:sz w:val="28"/>
          <w:szCs w:val="28"/>
        </w:rPr>
        <w:t xml:space="preserve">is located near </w:t>
      </w:r>
      <w:r w:rsidR="008037E1" w:rsidRPr="00460A79">
        <w:rPr>
          <w:rFonts w:ascii="Calibri" w:hAnsi="Calibri" w:cs="Calibri"/>
          <w:sz w:val="28"/>
          <w:szCs w:val="28"/>
        </w:rPr>
        <w:t>the</w:t>
      </w:r>
      <w:r w:rsidRPr="00460A79">
        <w:rPr>
          <w:rFonts w:ascii="Calibri" w:hAnsi="Calibri" w:cs="Calibri"/>
          <w:sz w:val="28"/>
          <w:szCs w:val="28"/>
        </w:rPr>
        <w:t xml:space="preserve"> front entrance</w:t>
      </w:r>
      <w:r w:rsidR="008037E1" w:rsidRPr="00460A79">
        <w:rPr>
          <w:rFonts w:ascii="Calibri" w:hAnsi="Calibri" w:cs="Calibri"/>
          <w:sz w:val="28"/>
          <w:szCs w:val="28"/>
        </w:rPr>
        <w:t>.</w:t>
      </w:r>
      <w:r w:rsidRPr="00460A79">
        <w:rPr>
          <w:rFonts w:ascii="Calibri" w:hAnsi="Calibri" w:cs="Calibri"/>
          <w:sz w:val="28"/>
          <w:szCs w:val="28"/>
        </w:rPr>
        <w:t xml:space="preserve"> </w:t>
      </w:r>
      <w:r w:rsidR="00D35E4A" w:rsidRPr="00460A79">
        <w:rPr>
          <w:rFonts w:ascii="Calibri" w:hAnsi="Calibri" w:cs="Calibri"/>
          <w:sz w:val="28"/>
          <w:szCs w:val="28"/>
        </w:rPr>
        <w:t xml:space="preserve"> </w:t>
      </w:r>
      <w:r w:rsidR="008037E1" w:rsidRPr="00460A79">
        <w:rPr>
          <w:rFonts w:ascii="Calibri" w:hAnsi="Calibri" w:cs="Calibri"/>
          <w:sz w:val="28"/>
          <w:szCs w:val="28"/>
        </w:rPr>
        <w:t xml:space="preserve">An 1878 </w:t>
      </w:r>
      <w:r w:rsidR="008037E1" w:rsidRPr="00460A79">
        <w:rPr>
          <w:rFonts w:ascii="Calibri" w:hAnsi="Calibri" w:cs="Calibri"/>
          <w:sz w:val="28"/>
          <w:szCs w:val="28"/>
        </w:rPr>
        <w:lastRenderedPageBreak/>
        <w:t>Emerson Square</w:t>
      </w:r>
      <w:r w:rsidR="00171A24" w:rsidRPr="00460A79">
        <w:rPr>
          <w:rFonts w:ascii="Calibri" w:hAnsi="Calibri" w:cs="Calibri"/>
          <w:sz w:val="28"/>
          <w:szCs w:val="28"/>
        </w:rPr>
        <w:t>-back</w:t>
      </w:r>
      <w:r w:rsidR="008037E1" w:rsidRPr="00460A79">
        <w:rPr>
          <w:rFonts w:ascii="Calibri" w:hAnsi="Calibri" w:cs="Calibri"/>
          <w:sz w:val="28"/>
          <w:szCs w:val="28"/>
        </w:rPr>
        <w:t xml:space="preserve"> Grand Piano made in Boston, Massachusetts</w:t>
      </w:r>
      <w:r w:rsidR="00570B18" w:rsidRPr="00460A79">
        <w:rPr>
          <w:rFonts w:ascii="Calibri" w:hAnsi="Calibri" w:cs="Calibri"/>
          <w:sz w:val="28"/>
          <w:szCs w:val="28"/>
        </w:rPr>
        <w:t>, sits in the right rear corner of the room.</w:t>
      </w:r>
    </w:p>
    <w:p w14:paraId="38FE20E4" w14:textId="102BB13C" w:rsidR="004F44D9" w:rsidRPr="00460A79" w:rsidRDefault="006E43F6" w:rsidP="00460A79">
      <w:pPr>
        <w:spacing w:after="120" w:line="240" w:lineRule="auto"/>
        <w:jc w:val="both"/>
        <w:rPr>
          <w:rFonts w:ascii="Calibri" w:hAnsi="Calibri" w:cs="Calibri"/>
          <w:sz w:val="28"/>
          <w:szCs w:val="28"/>
        </w:rPr>
      </w:pPr>
      <w:r w:rsidRPr="00460A79">
        <w:rPr>
          <w:rFonts w:ascii="Calibri" w:hAnsi="Calibri" w:cs="Calibri"/>
          <w:sz w:val="28"/>
          <w:szCs w:val="28"/>
        </w:rPr>
        <w:t xml:space="preserve">The parlor is the home </w:t>
      </w:r>
      <w:r w:rsidR="00A32DE2" w:rsidRPr="00460A79">
        <w:rPr>
          <w:rFonts w:ascii="Calibri" w:hAnsi="Calibri" w:cs="Calibri"/>
          <w:sz w:val="28"/>
          <w:szCs w:val="28"/>
        </w:rPr>
        <w:t xml:space="preserve">of </w:t>
      </w:r>
      <w:r w:rsidR="008B461D" w:rsidRPr="00460A79">
        <w:rPr>
          <w:rFonts w:ascii="Calibri" w:hAnsi="Calibri" w:cs="Calibri"/>
          <w:sz w:val="28"/>
          <w:szCs w:val="28"/>
        </w:rPr>
        <w:t>the Society’s</w:t>
      </w:r>
      <w:r w:rsidR="00A32DE2" w:rsidRPr="00460A79">
        <w:rPr>
          <w:rFonts w:ascii="Calibri" w:hAnsi="Calibri" w:cs="Calibri"/>
          <w:sz w:val="28"/>
          <w:szCs w:val="28"/>
        </w:rPr>
        <w:t xml:space="preserve"> prized possession</w:t>
      </w:r>
      <w:r w:rsidR="00D35E4A" w:rsidRPr="00460A79">
        <w:rPr>
          <w:rFonts w:ascii="Calibri" w:hAnsi="Calibri" w:cs="Calibri"/>
          <w:sz w:val="28"/>
          <w:szCs w:val="28"/>
        </w:rPr>
        <w:t>,</w:t>
      </w:r>
      <w:r w:rsidR="00A32DE2" w:rsidRPr="00460A79">
        <w:rPr>
          <w:rFonts w:ascii="Calibri" w:hAnsi="Calibri" w:cs="Calibri"/>
          <w:sz w:val="28"/>
          <w:szCs w:val="28"/>
        </w:rPr>
        <w:t xml:space="preserve"> </w:t>
      </w:r>
      <w:r w:rsidRPr="00460A79">
        <w:rPr>
          <w:rFonts w:ascii="Calibri" w:hAnsi="Calibri" w:cs="Calibri"/>
          <w:sz w:val="28"/>
          <w:szCs w:val="28"/>
        </w:rPr>
        <w:t xml:space="preserve">an original </w:t>
      </w:r>
      <w:r w:rsidR="001D32C2" w:rsidRPr="00460A79">
        <w:rPr>
          <w:rFonts w:ascii="Calibri" w:hAnsi="Calibri" w:cs="Calibri"/>
          <w:sz w:val="28"/>
          <w:szCs w:val="28"/>
        </w:rPr>
        <w:t xml:space="preserve">1878 </w:t>
      </w:r>
      <w:r w:rsidRPr="00460A79">
        <w:rPr>
          <w:rFonts w:ascii="Calibri" w:hAnsi="Calibri" w:cs="Calibri"/>
          <w:sz w:val="28"/>
          <w:szCs w:val="28"/>
        </w:rPr>
        <w:t>landscape painting of Kittanning done by artist George Hetzel.</w:t>
      </w:r>
      <w:r w:rsidR="004F44D9" w:rsidRPr="00460A79">
        <w:rPr>
          <w:rFonts w:ascii="Calibri" w:hAnsi="Calibri" w:cs="Calibri"/>
          <w:sz w:val="28"/>
          <w:szCs w:val="28"/>
        </w:rPr>
        <w:t xml:space="preserve"> A past director of the Westmoreland Art Museum informed the Society that Hetzel was a well-known painter of the Scalp Level School of painters, who painted in the same style as the more famous Hudson School.  The Scalp Level name was given to a group of painters who met to paint at a favorite spot known as “Scalp Level,” located in Fayette County, Pennsylvania.  </w:t>
      </w:r>
    </w:p>
    <w:p w14:paraId="0BF48B0A" w14:textId="41F2A3C2" w:rsidR="006E43F6" w:rsidRPr="00460A79" w:rsidRDefault="00A41F9F" w:rsidP="00460A79">
      <w:pPr>
        <w:spacing w:after="120" w:line="240" w:lineRule="auto"/>
        <w:jc w:val="both"/>
        <w:rPr>
          <w:rFonts w:ascii="Calibri" w:hAnsi="Calibri" w:cs="Calibri"/>
          <w:sz w:val="28"/>
          <w:szCs w:val="28"/>
        </w:rPr>
      </w:pPr>
      <w:r w:rsidRPr="00460A79">
        <w:rPr>
          <w:rFonts w:ascii="Calibri" w:hAnsi="Calibri" w:cs="Calibri"/>
          <w:sz w:val="28"/>
          <w:szCs w:val="28"/>
        </w:rPr>
        <w:t>The County’s Court House</w:t>
      </w:r>
      <w:r w:rsidR="00570B18" w:rsidRPr="00460A79">
        <w:rPr>
          <w:rFonts w:ascii="Calibri" w:hAnsi="Calibri" w:cs="Calibri"/>
          <w:sz w:val="28"/>
          <w:szCs w:val="28"/>
        </w:rPr>
        <w:t xml:space="preserve">, </w:t>
      </w:r>
      <w:r w:rsidRPr="00460A79">
        <w:rPr>
          <w:rFonts w:ascii="Calibri" w:hAnsi="Calibri" w:cs="Calibri"/>
          <w:sz w:val="28"/>
          <w:szCs w:val="28"/>
        </w:rPr>
        <w:t>two church spires</w:t>
      </w:r>
      <w:r w:rsidR="00570B18" w:rsidRPr="00460A79">
        <w:rPr>
          <w:rFonts w:ascii="Calibri" w:hAnsi="Calibri" w:cs="Calibri"/>
          <w:sz w:val="28"/>
          <w:szCs w:val="28"/>
        </w:rPr>
        <w:t>, a</w:t>
      </w:r>
      <w:r w:rsidRPr="00460A79">
        <w:rPr>
          <w:rFonts w:ascii="Calibri" w:hAnsi="Calibri" w:cs="Calibri"/>
          <w:sz w:val="28"/>
          <w:szCs w:val="28"/>
        </w:rPr>
        <w:t xml:space="preserve"> bridge </w:t>
      </w:r>
      <w:r w:rsidR="00570B18" w:rsidRPr="00460A79">
        <w:rPr>
          <w:rFonts w:ascii="Calibri" w:hAnsi="Calibri" w:cs="Calibri"/>
          <w:sz w:val="28"/>
          <w:szCs w:val="28"/>
        </w:rPr>
        <w:t>spanning</w:t>
      </w:r>
      <w:r w:rsidRPr="00460A79">
        <w:rPr>
          <w:rFonts w:ascii="Calibri" w:hAnsi="Calibri" w:cs="Calibri"/>
          <w:sz w:val="28"/>
          <w:szCs w:val="28"/>
        </w:rPr>
        <w:t xml:space="preserve"> the Allegheny River</w:t>
      </w:r>
      <w:r w:rsidR="004F44D9" w:rsidRPr="00460A79">
        <w:rPr>
          <w:rFonts w:ascii="Calibri" w:hAnsi="Calibri" w:cs="Calibri"/>
          <w:sz w:val="28"/>
          <w:szCs w:val="28"/>
        </w:rPr>
        <w:t>, and a large field (located in present day Applewold)</w:t>
      </w:r>
      <w:r w:rsidRPr="00460A79">
        <w:rPr>
          <w:rFonts w:ascii="Calibri" w:hAnsi="Calibri" w:cs="Calibri"/>
          <w:sz w:val="28"/>
          <w:szCs w:val="28"/>
        </w:rPr>
        <w:t xml:space="preserve"> </w:t>
      </w:r>
      <w:r w:rsidR="00570B18" w:rsidRPr="00460A79">
        <w:rPr>
          <w:rFonts w:ascii="Calibri" w:hAnsi="Calibri" w:cs="Calibri"/>
          <w:sz w:val="28"/>
          <w:szCs w:val="28"/>
        </w:rPr>
        <w:t>are clearly visible</w:t>
      </w:r>
      <w:r w:rsidR="004F44D9" w:rsidRPr="00460A79">
        <w:rPr>
          <w:rFonts w:ascii="Calibri" w:hAnsi="Calibri" w:cs="Calibri"/>
          <w:sz w:val="28"/>
          <w:szCs w:val="28"/>
        </w:rPr>
        <w:t xml:space="preserve"> in the painting</w:t>
      </w:r>
      <w:r w:rsidRPr="00460A79">
        <w:rPr>
          <w:rFonts w:ascii="Calibri" w:hAnsi="Calibri" w:cs="Calibri"/>
          <w:sz w:val="28"/>
          <w:szCs w:val="28"/>
        </w:rPr>
        <w:t xml:space="preserve">. </w:t>
      </w:r>
      <w:r w:rsidR="00D35E4A" w:rsidRPr="00460A79">
        <w:rPr>
          <w:rFonts w:ascii="Calibri" w:hAnsi="Calibri" w:cs="Calibri"/>
          <w:sz w:val="28"/>
          <w:szCs w:val="28"/>
        </w:rPr>
        <w:t xml:space="preserve"> </w:t>
      </w:r>
      <w:r w:rsidR="006E43F6" w:rsidRPr="00460A79">
        <w:rPr>
          <w:rFonts w:ascii="Calibri" w:hAnsi="Calibri" w:cs="Calibri"/>
          <w:sz w:val="28"/>
          <w:szCs w:val="28"/>
        </w:rPr>
        <w:t xml:space="preserve">This is one of few items </w:t>
      </w:r>
      <w:r w:rsidR="001D32C2" w:rsidRPr="00460A79">
        <w:rPr>
          <w:rFonts w:ascii="Calibri" w:hAnsi="Calibri" w:cs="Calibri"/>
          <w:sz w:val="28"/>
          <w:szCs w:val="28"/>
        </w:rPr>
        <w:t xml:space="preserve">still </w:t>
      </w:r>
      <w:r w:rsidR="006E43F6" w:rsidRPr="00460A79">
        <w:rPr>
          <w:rFonts w:ascii="Calibri" w:hAnsi="Calibri" w:cs="Calibri"/>
          <w:sz w:val="28"/>
          <w:szCs w:val="28"/>
        </w:rPr>
        <w:t>in the building attributed to the McConnell</w:t>
      </w:r>
      <w:r w:rsidR="00D907C1" w:rsidRPr="00460A79">
        <w:rPr>
          <w:rFonts w:ascii="Calibri" w:hAnsi="Calibri" w:cs="Calibri"/>
          <w:sz w:val="28"/>
          <w:szCs w:val="28"/>
        </w:rPr>
        <w:t xml:space="preserve">s and the </w:t>
      </w:r>
      <w:r w:rsidR="006E43F6" w:rsidRPr="00460A79">
        <w:rPr>
          <w:rFonts w:ascii="Calibri" w:hAnsi="Calibri" w:cs="Calibri"/>
          <w:sz w:val="28"/>
          <w:szCs w:val="28"/>
        </w:rPr>
        <w:t>McCain</w:t>
      </w:r>
      <w:r w:rsidR="00D907C1" w:rsidRPr="00460A79">
        <w:rPr>
          <w:rFonts w:ascii="Calibri" w:hAnsi="Calibri" w:cs="Calibri"/>
          <w:sz w:val="28"/>
          <w:szCs w:val="28"/>
        </w:rPr>
        <w:t>s</w:t>
      </w:r>
      <w:r w:rsidR="006E43F6" w:rsidRPr="00460A79">
        <w:rPr>
          <w:rFonts w:ascii="Calibri" w:hAnsi="Calibri" w:cs="Calibri"/>
          <w:sz w:val="28"/>
          <w:szCs w:val="28"/>
        </w:rPr>
        <w:t>.</w:t>
      </w:r>
      <w:r w:rsidR="001D32C2" w:rsidRPr="00460A79">
        <w:rPr>
          <w:rFonts w:ascii="Calibri" w:hAnsi="Calibri" w:cs="Calibri"/>
          <w:sz w:val="28"/>
          <w:szCs w:val="28"/>
        </w:rPr>
        <w:t xml:space="preserve"> </w:t>
      </w:r>
      <w:r w:rsidR="00D35E4A" w:rsidRPr="00460A79">
        <w:rPr>
          <w:rFonts w:ascii="Calibri" w:hAnsi="Calibri" w:cs="Calibri"/>
          <w:sz w:val="28"/>
          <w:szCs w:val="28"/>
        </w:rPr>
        <w:t xml:space="preserve"> </w:t>
      </w:r>
      <w:r w:rsidR="001D32C2" w:rsidRPr="00460A79">
        <w:rPr>
          <w:rFonts w:ascii="Calibri" w:hAnsi="Calibri" w:cs="Calibri"/>
          <w:sz w:val="28"/>
          <w:szCs w:val="28"/>
        </w:rPr>
        <w:t>The painting</w:t>
      </w:r>
      <w:r w:rsidR="00570B18" w:rsidRPr="00460A79">
        <w:rPr>
          <w:rFonts w:ascii="Calibri" w:hAnsi="Calibri" w:cs="Calibri"/>
          <w:sz w:val="28"/>
          <w:szCs w:val="28"/>
        </w:rPr>
        <w:t xml:space="preserve">, discovered in 1984, had been </w:t>
      </w:r>
      <w:r w:rsidR="007B53F4" w:rsidRPr="00460A79">
        <w:rPr>
          <w:rFonts w:ascii="Calibri" w:hAnsi="Calibri" w:cs="Calibri"/>
          <w:sz w:val="28"/>
          <w:szCs w:val="28"/>
        </w:rPr>
        <w:t>badly damaged as a result of being stored in the attic for many years</w:t>
      </w:r>
      <w:r w:rsidR="00570B18" w:rsidRPr="00460A79">
        <w:rPr>
          <w:rFonts w:ascii="Calibri" w:hAnsi="Calibri" w:cs="Calibri"/>
          <w:sz w:val="28"/>
          <w:szCs w:val="28"/>
        </w:rPr>
        <w:t>.</w:t>
      </w:r>
      <w:r w:rsidR="007B53F4" w:rsidRPr="00460A79">
        <w:rPr>
          <w:rFonts w:ascii="Calibri" w:hAnsi="Calibri" w:cs="Calibri"/>
          <w:sz w:val="28"/>
          <w:szCs w:val="28"/>
        </w:rPr>
        <w:t xml:space="preserve">  </w:t>
      </w:r>
      <w:r w:rsidR="001D32C2" w:rsidRPr="00460A79">
        <w:rPr>
          <w:rFonts w:ascii="Calibri" w:hAnsi="Calibri" w:cs="Calibri"/>
          <w:sz w:val="28"/>
          <w:szCs w:val="28"/>
        </w:rPr>
        <w:t>The Westmoreland Art Museum authenticated the artist</w:t>
      </w:r>
      <w:r w:rsidR="007B53F4" w:rsidRPr="00460A79">
        <w:rPr>
          <w:rFonts w:ascii="Calibri" w:hAnsi="Calibri" w:cs="Calibri"/>
          <w:sz w:val="28"/>
          <w:szCs w:val="28"/>
        </w:rPr>
        <w:t xml:space="preserve">, restored the painting, </w:t>
      </w:r>
      <w:r w:rsidR="001D32C2" w:rsidRPr="00460A79">
        <w:rPr>
          <w:rFonts w:ascii="Calibri" w:hAnsi="Calibri" w:cs="Calibri"/>
          <w:sz w:val="28"/>
          <w:szCs w:val="28"/>
        </w:rPr>
        <w:t xml:space="preserve">and returned </w:t>
      </w:r>
      <w:r w:rsidR="007B53F4" w:rsidRPr="00460A79">
        <w:rPr>
          <w:rFonts w:ascii="Calibri" w:hAnsi="Calibri" w:cs="Calibri"/>
          <w:sz w:val="28"/>
          <w:szCs w:val="28"/>
        </w:rPr>
        <w:t>it</w:t>
      </w:r>
      <w:r w:rsidR="001D32C2" w:rsidRPr="00460A79">
        <w:rPr>
          <w:rFonts w:ascii="Calibri" w:hAnsi="Calibri" w:cs="Calibri"/>
          <w:sz w:val="28"/>
          <w:szCs w:val="28"/>
        </w:rPr>
        <w:t xml:space="preserve"> to the Society in 1986</w:t>
      </w:r>
      <w:r w:rsidR="00A32DE2" w:rsidRPr="00460A79">
        <w:rPr>
          <w:rFonts w:ascii="Calibri" w:hAnsi="Calibri" w:cs="Calibri"/>
          <w:sz w:val="28"/>
          <w:szCs w:val="28"/>
        </w:rPr>
        <w:t xml:space="preserve"> for display. </w:t>
      </w:r>
      <w:r w:rsidR="00D35E4A" w:rsidRPr="00460A79">
        <w:rPr>
          <w:rFonts w:ascii="Calibri" w:hAnsi="Calibri" w:cs="Calibri"/>
          <w:sz w:val="28"/>
          <w:szCs w:val="28"/>
        </w:rPr>
        <w:t xml:space="preserve"> </w:t>
      </w:r>
      <w:r w:rsidR="00A32DE2" w:rsidRPr="00460A79">
        <w:rPr>
          <w:rFonts w:ascii="Calibri" w:hAnsi="Calibri" w:cs="Calibri"/>
          <w:sz w:val="28"/>
          <w:szCs w:val="28"/>
        </w:rPr>
        <w:t>The painting is registered with the Library of Congress.</w:t>
      </w:r>
    </w:p>
    <w:p w14:paraId="23D04227" w14:textId="45041A57" w:rsidR="007B53F4" w:rsidRPr="00460A79" w:rsidRDefault="007B53F4" w:rsidP="00460A79">
      <w:pPr>
        <w:spacing w:after="120" w:line="240" w:lineRule="auto"/>
        <w:jc w:val="both"/>
        <w:rPr>
          <w:rFonts w:ascii="Calibri" w:hAnsi="Calibri" w:cs="Calibri"/>
          <w:sz w:val="28"/>
          <w:szCs w:val="28"/>
        </w:rPr>
      </w:pPr>
      <w:r w:rsidRPr="00460A79">
        <w:rPr>
          <w:rFonts w:ascii="Calibri" w:hAnsi="Calibri" w:cs="Calibri"/>
          <w:sz w:val="28"/>
          <w:szCs w:val="28"/>
        </w:rPr>
        <w:t>This particular painting is rare because Hetzel</w:t>
      </w:r>
      <w:r w:rsidR="005F71E0" w:rsidRPr="00460A79">
        <w:rPr>
          <w:rFonts w:ascii="Calibri" w:hAnsi="Calibri" w:cs="Calibri"/>
          <w:sz w:val="28"/>
          <w:szCs w:val="28"/>
        </w:rPr>
        <w:t>,</w:t>
      </w:r>
      <w:r w:rsidRPr="00460A79">
        <w:rPr>
          <w:rFonts w:ascii="Calibri" w:hAnsi="Calibri" w:cs="Calibri"/>
          <w:sz w:val="28"/>
          <w:szCs w:val="28"/>
        </w:rPr>
        <w:t xml:space="preserve"> known for still life </w:t>
      </w:r>
      <w:r w:rsidR="005F71E0" w:rsidRPr="00460A79">
        <w:rPr>
          <w:rFonts w:ascii="Calibri" w:hAnsi="Calibri" w:cs="Calibri"/>
          <w:sz w:val="28"/>
          <w:szCs w:val="28"/>
        </w:rPr>
        <w:t>and nature scenes,</w:t>
      </w:r>
      <w:r w:rsidRPr="00460A79">
        <w:rPr>
          <w:rFonts w:ascii="Calibri" w:hAnsi="Calibri" w:cs="Calibri"/>
          <w:sz w:val="28"/>
          <w:szCs w:val="28"/>
        </w:rPr>
        <w:t xml:space="preserve"> did not typically paint villages.</w:t>
      </w:r>
      <w:r w:rsidR="005F71E0" w:rsidRPr="00460A79">
        <w:rPr>
          <w:rFonts w:ascii="Calibri" w:hAnsi="Calibri" w:cs="Calibri"/>
          <w:sz w:val="28"/>
          <w:szCs w:val="28"/>
        </w:rPr>
        <w:t xml:space="preserve"> </w:t>
      </w:r>
      <w:r w:rsidRPr="00460A79">
        <w:rPr>
          <w:rFonts w:ascii="Calibri" w:hAnsi="Calibri" w:cs="Calibri"/>
          <w:sz w:val="28"/>
          <w:szCs w:val="28"/>
        </w:rPr>
        <w:t xml:space="preserve"> It may have been commissioned by </w:t>
      </w:r>
      <w:r w:rsidR="004F44D9" w:rsidRPr="00460A79">
        <w:rPr>
          <w:rFonts w:ascii="Calibri" w:hAnsi="Calibri" w:cs="Calibri"/>
          <w:sz w:val="28"/>
          <w:szCs w:val="28"/>
        </w:rPr>
        <w:t>the Gilpin family or some other wealthy patron.</w:t>
      </w:r>
    </w:p>
    <w:p w14:paraId="7308118D" w14:textId="543515A9" w:rsidR="00460A79" w:rsidRDefault="00D87787" w:rsidP="001B4441">
      <w:pPr>
        <w:spacing w:after="120" w:line="240" w:lineRule="auto"/>
        <w:jc w:val="both"/>
        <w:rPr>
          <w:rFonts w:ascii="Calibri" w:hAnsi="Calibri" w:cs="Calibri"/>
          <w:sz w:val="28"/>
          <w:szCs w:val="28"/>
        </w:rPr>
      </w:pPr>
      <w:r w:rsidRPr="00460A79">
        <w:rPr>
          <w:rFonts w:ascii="Calibri" w:hAnsi="Calibri" w:cs="Calibri"/>
          <w:sz w:val="28"/>
          <w:szCs w:val="28"/>
        </w:rPr>
        <w:t>The parlor is also furnished with antique chairs and a settee in addition to paintings</w:t>
      </w:r>
      <w:r w:rsidR="009A40C9" w:rsidRPr="00460A79">
        <w:rPr>
          <w:rFonts w:ascii="Calibri" w:hAnsi="Calibri" w:cs="Calibri"/>
          <w:sz w:val="28"/>
          <w:szCs w:val="28"/>
        </w:rPr>
        <w:t>, portraits</w:t>
      </w:r>
      <w:r w:rsidRPr="00460A79">
        <w:rPr>
          <w:rFonts w:ascii="Calibri" w:hAnsi="Calibri" w:cs="Calibri"/>
          <w:sz w:val="28"/>
          <w:szCs w:val="28"/>
        </w:rPr>
        <w:t>,</w:t>
      </w:r>
      <w:r w:rsidR="009A40C9" w:rsidRPr="00460A79">
        <w:rPr>
          <w:rFonts w:ascii="Calibri" w:hAnsi="Calibri" w:cs="Calibri"/>
          <w:sz w:val="28"/>
          <w:szCs w:val="28"/>
        </w:rPr>
        <w:t xml:space="preserve"> </w:t>
      </w:r>
      <w:r w:rsidR="00FE3FE4" w:rsidRPr="00460A79">
        <w:rPr>
          <w:rFonts w:ascii="Calibri" w:hAnsi="Calibri" w:cs="Calibri"/>
          <w:sz w:val="28"/>
          <w:szCs w:val="28"/>
        </w:rPr>
        <w:t>a Rishell gramophone, record cabinet, library table, and other miscellaneous items typical to the Victorian era.</w:t>
      </w:r>
    </w:p>
    <w:p w14:paraId="138CDF3F" w14:textId="77777777" w:rsidR="001B4441" w:rsidRPr="001B4441" w:rsidRDefault="001B4441" w:rsidP="001B4441">
      <w:pPr>
        <w:spacing w:after="120" w:line="240" w:lineRule="auto"/>
        <w:jc w:val="both"/>
        <w:rPr>
          <w:rFonts w:ascii="Calibri" w:hAnsi="Calibri" w:cs="Calibri"/>
          <w:sz w:val="28"/>
          <w:szCs w:val="28"/>
        </w:rPr>
      </w:pPr>
    </w:p>
    <w:p w14:paraId="039D1984" w14:textId="671BDD69" w:rsidR="00A05C0B" w:rsidRPr="00460A79" w:rsidRDefault="00A05C0B" w:rsidP="00460A79">
      <w:pPr>
        <w:pBdr>
          <w:bottom w:val="single" w:sz="4" w:space="1" w:color="auto"/>
        </w:pBdr>
        <w:jc w:val="both"/>
        <w:rPr>
          <w:rFonts w:ascii="Calibri" w:hAnsi="Calibri" w:cs="Calibri"/>
          <w:b/>
          <w:bCs/>
          <w:sz w:val="28"/>
          <w:szCs w:val="28"/>
        </w:rPr>
      </w:pPr>
      <w:r w:rsidRPr="00460A79">
        <w:rPr>
          <w:rFonts w:ascii="Calibri" w:hAnsi="Calibri" w:cs="Calibri"/>
          <w:b/>
          <w:bCs/>
          <w:sz w:val="28"/>
          <w:szCs w:val="28"/>
        </w:rPr>
        <w:t>FIRST FLOOR GATHERING ROOM</w:t>
      </w:r>
      <w:r w:rsidR="00FE3FE4" w:rsidRPr="00460A79">
        <w:rPr>
          <w:rFonts w:ascii="Calibri" w:hAnsi="Calibri" w:cs="Calibri"/>
          <w:b/>
          <w:bCs/>
          <w:sz w:val="28"/>
          <w:szCs w:val="28"/>
        </w:rPr>
        <w:t xml:space="preserve"> </w:t>
      </w:r>
      <w:r w:rsidR="00460A79">
        <w:rPr>
          <w:rFonts w:ascii="Calibri" w:hAnsi="Calibri" w:cs="Calibri"/>
          <w:b/>
          <w:bCs/>
          <w:sz w:val="28"/>
          <w:szCs w:val="28"/>
        </w:rPr>
        <w:t>AND HALLWAYS</w:t>
      </w:r>
    </w:p>
    <w:p w14:paraId="63E3421A" w14:textId="49D7B4A6" w:rsidR="00B215A8" w:rsidRPr="00460A79" w:rsidRDefault="00B215A8" w:rsidP="00460A79">
      <w:pPr>
        <w:jc w:val="both"/>
        <w:rPr>
          <w:rFonts w:ascii="Calibri" w:hAnsi="Calibri" w:cs="Calibri"/>
          <w:sz w:val="28"/>
          <w:szCs w:val="28"/>
        </w:rPr>
      </w:pPr>
      <w:r w:rsidRPr="00460A79">
        <w:rPr>
          <w:rFonts w:ascii="Calibri" w:hAnsi="Calibri" w:cs="Calibri"/>
          <w:sz w:val="28"/>
          <w:szCs w:val="28"/>
        </w:rPr>
        <w:t xml:space="preserve">The Gathering room is furnished with a hutch, dining table and chairs, and several display cases.  The hutch contains dishware made at the W.S. George company in Kittanning, Armstrong County.  </w:t>
      </w:r>
    </w:p>
    <w:p w14:paraId="29749970" w14:textId="2730C619" w:rsidR="005F71E0" w:rsidRPr="00460A79" w:rsidRDefault="00B215A8" w:rsidP="00460A79">
      <w:pPr>
        <w:jc w:val="both"/>
        <w:rPr>
          <w:rFonts w:ascii="Calibri" w:hAnsi="Calibri" w:cs="Calibri"/>
          <w:sz w:val="28"/>
          <w:szCs w:val="28"/>
        </w:rPr>
      </w:pPr>
      <w:r w:rsidRPr="00460A79">
        <w:rPr>
          <w:rFonts w:ascii="Calibri" w:hAnsi="Calibri" w:cs="Calibri"/>
          <w:sz w:val="28"/>
          <w:szCs w:val="28"/>
        </w:rPr>
        <w:t xml:space="preserve">The first display case on the left contains dishware made </w:t>
      </w:r>
      <w:r w:rsidR="005F71E0" w:rsidRPr="00460A79">
        <w:rPr>
          <w:rFonts w:ascii="Calibri" w:hAnsi="Calibri" w:cs="Calibri"/>
          <w:sz w:val="28"/>
          <w:szCs w:val="28"/>
        </w:rPr>
        <w:t>by</w:t>
      </w:r>
      <w:r w:rsidR="00F913AC" w:rsidRPr="00460A79">
        <w:rPr>
          <w:rFonts w:ascii="Calibri" w:hAnsi="Calibri" w:cs="Calibri"/>
          <w:sz w:val="28"/>
          <w:szCs w:val="28"/>
        </w:rPr>
        <w:t xml:space="preserve"> local potteries</w:t>
      </w:r>
      <w:r w:rsidRPr="00460A79">
        <w:rPr>
          <w:rFonts w:ascii="Calibri" w:hAnsi="Calibri" w:cs="Calibri"/>
          <w:sz w:val="28"/>
          <w:szCs w:val="28"/>
        </w:rPr>
        <w:t xml:space="preserve"> Wick China</w:t>
      </w:r>
      <w:r w:rsidR="00F913AC" w:rsidRPr="00460A79">
        <w:rPr>
          <w:rFonts w:ascii="Calibri" w:hAnsi="Calibri" w:cs="Calibri"/>
          <w:sz w:val="28"/>
          <w:szCs w:val="28"/>
        </w:rPr>
        <w:t xml:space="preserve"> </w:t>
      </w:r>
      <w:r w:rsidRPr="00460A79">
        <w:rPr>
          <w:rFonts w:ascii="Calibri" w:hAnsi="Calibri" w:cs="Calibri"/>
          <w:sz w:val="28"/>
          <w:szCs w:val="28"/>
        </w:rPr>
        <w:t>and Ford China</w:t>
      </w:r>
      <w:r w:rsidR="00832713" w:rsidRPr="00460A79">
        <w:rPr>
          <w:rFonts w:ascii="Calibri" w:hAnsi="Calibri" w:cs="Calibri"/>
          <w:sz w:val="28"/>
          <w:szCs w:val="28"/>
        </w:rPr>
        <w:t>, located in Kittanning and Ford City.</w:t>
      </w:r>
      <w:r w:rsidRPr="00460A79">
        <w:rPr>
          <w:rFonts w:ascii="Calibri" w:hAnsi="Calibri" w:cs="Calibri"/>
          <w:sz w:val="28"/>
          <w:szCs w:val="28"/>
        </w:rPr>
        <w:t xml:space="preserve">  </w:t>
      </w:r>
      <w:r w:rsidR="00832713" w:rsidRPr="00460A79">
        <w:rPr>
          <w:rFonts w:ascii="Calibri" w:hAnsi="Calibri" w:cs="Calibri"/>
          <w:sz w:val="28"/>
          <w:szCs w:val="28"/>
        </w:rPr>
        <w:t xml:space="preserve">Histories of the potteries can be found on the plaque.  </w:t>
      </w:r>
      <w:r w:rsidRPr="00460A79">
        <w:rPr>
          <w:rFonts w:ascii="Calibri" w:hAnsi="Calibri" w:cs="Calibri"/>
          <w:sz w:val="28"/>
          <w:szCs w:val="28"/>
        </w:rPr>
        <w:t xml:space="preserve">Items from local businesses are on display in the second case on the left.  </w:t>
      </w:r>
    </w:p>
    <w:p w14:paraId="2074996C" w14:textId="0A801BC2" w:rsidR="00B215A8" w:rsidRPr="00460A79" w:rsidRDefault="005F71E0" w:rsidP="00460A79">
      <w:pPr>
        <w:jc w:val="both"/>
        <w:rPr>
          <w:rFonts w:ascii="Calibri" w:hAnsi="Calibri" w:cs="Calibri"/>
          <w:sz w:val="28"/>
          <w:szCs w:val="28"/>
        </w:rPr>
      </w:pPr>
      <w:r w:rsidRPr="00460A79">
        <w:rPr>
          <w:rFonts w:ascii="Calibri" w:hAnsi="Calibri" w:cs="Calibri"/>
          <w:sz w:val="28"/>
          <w:szCs w:val="28"/>
        </w:rPr>
        <w:lastRenderedPageBreak/>
        <w:t>The</w:t>
      </w:r>
      <w:r w:rsidR="00B215A8" w:rsidRPr="00460A79">
        <w:rPr>
          <w:rFonts w:ascii="Calibri" w:hAnsi="Calibri" w:cs="Calibri"/>
          <w:sz w:val="28"/>
          <w:szCs w:val="28"/>
        </w:rPr>
        <w:t xml:space="preserve"> Daugherty Visible typewriter exhibit is </w:t>
      </w:r>
      <w:r w:rsidR="00F913AC" w:rsidRPr="00460A79">
        <w:rPr>
          <w:rFonts w:ascii="Calibri" w:hAnsi="Calibri" w:cs="Calibri"/>
          <w:sz w:val="28"/>
          <w:szCs w:val="28"/>
        </w:rPr>
        <w:t>located</w:t>
      </w:r>
      <w:r w:rsidR="00B215A8" w:rsidRPr="00460A79">
        <w:rPr>
          <w:rFonts w:ascii="Calibri" w:hAnsi="Calibri" w:cs="Calibri"/>
          <w:sz w:val="28"/>
          <w:szCs w:val="28"/>
        </w:rPr>
        <w:t xml:space="preserve"> in the case on the back wall.</w:t>
      </w:r>
      <w:r w:rsidR="00F913AC" w:rsidRPr="00460A79">
        <w:rPr>
          <w:rFonts w:ascii="Calibri" w:hAnsi="Calibri" w:cs="Calibri"/>
          <w:sz w:val="28"/>
          <w:szCs w:val="28"/>
        </w:rPr>
        <w:t xml:space="preserve">  The type bars strike the front of the platen, making the words “visible” during typing.  </w:t>
      </w:r>
      <w:r w:rsidR="00832713" w:rsidRPr="00460A79">
        <w:rPr>
          <w:rFonts w:ascii="Calibri" w:hAnsi="Calibri" w:cs="Calibri"/>
          <w:sz w:val="28"/>
          <w:szCs w:val="28"/>
        </w:rPr>
        <w:t>More information can be found on the plaque in the display case.</w:t>
      </w:r>
    </w:p>
    <w:p w14:paraId="21927F27" w14:textId="305BB5A1" w:rsidR="00B215A8" w:rsidRPr="00460A79" w:rsidRDefault="00B215A8" w:rsidP="00460A79">
      <w:pPr>
        <w:jc w:val="both"/>
        <w:rPr>
          <w:rFonts w:ascii="Calibri" w:hAnsi="Calibri" w:cs="Calibri"/>
          <w:sz w:val="28"/>
          <w:szCs w:val="28"/>
        </w:rPr>
      </w:pPr>
      <w:r w:rsidRPr="00460A79">
        <w:rPr>
          <w:rFonts w:ascii="Calibri" w:hAnsi="Calibri" w:cs="Calibri"/>
          <w:sz w:val="28"/>
          <w:szCs w:val="28"/>
        </w:rPr>
        <w:t xml:space="preserve">Other items on display include a child’s tea set made by Wick China for Miss Margaret McKee.  After the tea set was made, the molds were destroyed, making this the only set of its kind.  </w:t>
      </w:r>
      <w:r w:rsidR="004C7B07" w:rsidRPr="00460A79">
        <w:rPr>
          <w:rFonts w:ascii="Calibri" w:hAnsi="Calibri" w:cs="Calibri"/>
          <w:sz w:val="28"/>
          <w:szCs w:val="28"/>
        </w:rPr>
        <w:t xml:space="preserve">In front of the fireplace is a statue titled “Worker at Forge.”  To the right is a 5 o’clock tea set, circa 1890, manufactured by the Bradley and Hubbard Company in Connecticut.  </w:t>
      </w:r>
    </w:p>
    <w:p w14:paraId="1D8812B5" w14:textId="1635DA13" w:rsidR="00460A79" w:rsidRDefault="004C7B07" w:rsidP="00460A79">
      <w:pPr>
        <w:jc w:val="both"/>
        <w:rPr>
          <w:rFonts w:ascii="Calibri" w:hAnsi="Calibri" w:cs="Calibri"/>
          <w:sz w:val="28"/>
          <w:szCs w:val="28"/>
        </w:rPr>
      </w:pPr>
      <w:bookmarkStart w:id="2" w:name="_Hlk31109331"/>
      <w:r w:rsidRPr="00460A79">
        <w:rPr>
          <w:rFonts w:ascii="Calibri" w:hAnsi="Calibri" w:cs="Calibri"/>
          <w:sz w:val="28"/>
          <w:szCs w:val="28"/>
        </w:rPr>
        <w:t>Above the dining table hangs an oil lamp that has been converted to use electricity.</w:t>
      </w:r>
      <w:bookmarkEnd w:id="2"/>
    </w:p>
    <w:p w14:paraId="1792F981" w14:textId="77777777" w:rsidR="00460A79" w:rsidRDefault="00460A79" w:rsidP="00460A79">
      <w:pPr>
        <w:jc w:val="both"/>
        <w:rPr>
          <w:rFonts w:ascii="Calibri" w:hAnsi="Calibri" w:cs="Calibri"/>
          <w:sz w:val="28"/>
          <w:szCs w:val="28"/>
        </w:rPr>
      </w:pPr>
      <w:r w:rsidRPr="00460A79">
        <w:rPr>
          <w:rFonts w:ascii="Calibri" w:hAnsi="Calibri" w:cs="Calibri"/>
          <w:b/>
          <w:bCs/>
          <w:sz w:val="28"/>
          <w:szCs w:val="28"/>
        </w:rPr>
        <w:t xml:space="preserve">Main </w:t>
      </w:r>
      <w:r>
        <w:rPr>
          <w:rFonts w:ascii="Calibri" w:hAnsi="Calibri" w:cs="Calibri"/>
          <w:b/>
          <w:bCs/>
          <w:sz w:val="28"/>
          <w:szCs w:val="28"/>
        </w:rPr>
        <w:t xml:space="preserve">Entrance </w:t>
      </w:r>
      <w:r w:rsidRPr="00460A79">
        <w:rPr>
          <w:rFonts w:ascii="Calibri" w:hAnsi="Calibri" w:cs="Calibri"/>
          <w:b/>
          <w:bCs/>
          <w:sz w:val="28"/>
          <w:szCs w:val="28"/>
        </w:rPr>
        <w:t>Hallway:</w:t>
      </w:r>
      <w:r>
        <w:rPr>
          <w:rFonts w:ascii="Calibri" w:hAnsi="Calibri" w:cs="Calibri"/>
          <w:sz w:val="28"/>
          <w:szCs w:val="28"/>
        </w:rPr>
        <w:t xml:space="preserve">  </w:t>
      </w:r>
    </w:p>
    <w:p w14:paraId="74729871" w14:textId="1E5D281D" w:rsidR="00460A79" w:rsidRDefault="00460A79" w:rsidP="00460A79">
      <w:pPr>
        <w:jc w:val="both"/>
        <w:rPr>
          <w:rFonts w:ascii="Calibri" w:hAnsi="Calibri" w:cs="Calibri"/>
          <w:color w:val="FF0000"/>
          <w:sz w:val="28"/>
          <w:szCs w:val="28"/>
        </w:rPr>
      </w:pPr>
      <w:r w:rsidRPr="00460A79">
        <w:rPr>
          <w:rFonts w:ascii="Calibri" w:hAnsi="Calibri" w:cs="Calibri"/>
          <w:b/>
          <w:bCs/>
          <w:sz w:val="28"/>
          <w:szCs w:val="28"/>
        </w:rPr>
        <w:t>Side Entrance Hallway:</w:t>
      </w:r>
      <w:r>
        <w:rPr>
          <w:rFonts w:ascii="Calibri" w:hAnsi="Calibri" w:cs="Calibri"/>
          <w:sz w:val="28"/>
          <w:szCs w:val="28"/>
        </w:rPr>
        <w:t xml:space="preserve">  </w:t>
      </w:r>
      <w:r w:rsidRPr="00460A79">
        <w:rPr>
          <w:rFonts w:ascii="Calibri" w:hAnsi="Calibri" w:cs="Calibri"/>
          <w:sz w:val="28"/>
          <w:szCs w:val="28"/>
        </w:rPr>
        <w:t>As you exit the parlor and enter the</w:t>
      </w:r>
      <w:r w:rsidR="0030196F">
        <w:rPr>
          <w:rFonts w:ascii="Calibri" w:hAnsi="Calibri" w:cs="Calibri"/>
          <w:sz w:val="28"/>
          <w:szCs w:val="28"/>
        </w:rPr>
        <w:t xml:space="preserve"> side entrance</w:t>
      </w:r>
      <w:r w:rsidRPr="00460A79">
        <w:rPr>
          <w:rFonts w:ascii="Calibri" w:hAnsi="Calibri" w:cs="Calibri"/>
          <w:sz w:val="28"/>
          <w:szCs w:val="28"/>
        </w:rPr>
        <w:t xml:space="preserve"> hallway, hanging on the wall to the left you will see a Simplex Time Recorder clock that was once in use at PPG in Ford City.  To the right is a case displaying the glass salt collection once owned by </w:t>
      </w:r>
      <w:r w:rsidRPr="00460A79">
        <w:rPr>
          <w:rFonts w:ascii="Calibri" w:hAnsi="Calibri" w:cs="Calibri"/>
          <w:color w:val="FF0000"/>
          <w:sz w:val="28"/>
          <w:szCs w:val="28"/>
        </w:rPr>
        <w:t>???</w:t>
      </w:r>
    </w:p>
    <w:p w14:paraId="76D8AB29" w14:textId="77777777" w:rsidR="001B4441" w:rsidRDefault="001B4441" w:rsidP="001B4441">
      <w:pPr>
        <w:pStyle w:val="NoSpacing"/>
      </w:pPr>
    </w:p>
    <w:p w14:paraId="1C4382F2" w14:textId="08425990" w:rsidR="009A40C9" w:rsidRPr="00460A79" w:rsidRDefault="004C7B07" w:rsidP="00460A79">
      <w:pPr>
        <w:pBdr>
          <w:bottom w:val="single" w:sz="4" w:space="1" w:color="auto"/>
        </w:pBdr>
        <w:jc w:val="both"/>
        <w:rPr>
          <w:rFonts w:ascii="Calibri" w:hAnsi="Calibri" w:cs="Calibri"/>
          <w:sz w:val="28"/>
          <w:szCs w:val="28"/>
        </w:rPr>
      </w:pPr>
      <w:r w:rsidRPr="00460A79">
        <w:rPr>
          <w:rFonts w:ascii="Calibri" w:hAnsi="Calibri" w:cs="Calibri"/>
          <w:b/>
          <w:bCs/>
          <w:sz w:val="28"/>
          <w:szCs w:val="28"/>
        </w:rPr>
        <w:t>BUTLER’S PANTRY</w:t>
      </w:r>
    </w:p>
    <w:p w14:paraId="75029C8F" w14:textId="1DECB0B3" w:rsidR="004C7B07" w:rsidRPr="00460A79" w:rsidRDefault="004C7B07" w:rsidP="00460A79">
      <w:pPr>
        <w:jc w:val="both"/>
        <w:rPr>
          <w:rFonts w:ascii="Calibri" w:hAnsi="Calibri" w:cs="Calibri"/>
          <w:b/>
          <w:bCs/>
          <w:sz w:val="28"/>
          <w:szCs w:val="28"/>
        </w:rPr>
      </w:pPr>
      <w:r w:rsidRPr="00460A79">
        <w:rPr>
          <w:rFonts w:ascii="Calibri" w:hAnsi="Calibri" w:cs="Calibri"/>
          <w:sz w:val="28"/>
          <w:szCs w:val="28"/>
        </w:rPr>
        <w:t>Historically, a butler's pantry (or scullery) was used to store, count, and polish the family silver</w:t>
      </w:r>
      <w:r w:rsidR="00CA79E0" w:rsidRPr="00460A79">
        <w:rPr>
          <w:rFonts w:ascii="Calibri" w:hAnsi="Calibri" w:cs="Calibri"/>
          <w:sz w:val="28"/>
          <w:szCs w:val="28"/>
        </w:rPr>
        <w:t>.  This room</w:t>
      </w:r>
      <w:r w:rsidRPr="00460A79">
        <w:rPr>
          <w:rFonts w:ascii="Calibri" w:hAnsi="Calibri" w:cs="Calibri"/>
          <w:sz w:val="28"/>
          <w:szCs w:val="28"/>
        </w:rPr>
        <w:t xml:space="preserve"> a</w:t>
      </w:r>
      <w:r w:rsidR="00CA79E0" w:rsidRPr="00460A79">
        <w:rPr>
          <w:rFonts w:ascii="Calibri" w:hAnsi="Calibri" w:cs="Calibri"/>
          <w:sz w:val="28"/>
          <w:szCs w:val="28"/>
        </w:rPr>
        <w:t>lso</w:t>
      </w:r>
      <w:r w:rsidRPr="00460A79">
        <w:rPr>
          <w:rFonts w:ascii="Calibri" w:hAnsi="Calibri" w:cs="Calibri"/>
          <w:sz w:val="28"/>
          <w:szCs w:val="28"/>
        </w:rPr>
        <w:t xml:space="preserve"> had storage space for numerous sets of china and large serving dishes like platters, tureens, and coffee urns.</w:t>
      </w:r>
      <w:r w:rsidR="00CA79E0" w:rsidRPr="00460A79">
        <w:rPr>
          <w:rFonts w:ascii="Calibri" w:hAnsi="Calibri" w:cs="Calibri"/>
          <w:sz w:val="28"/>
          <w:szCs w:val="28"/>
        </w:rPr>
        <w:t xml:space="preserve">  In order to prevent theft of these heirlooms, the butler would keep the cabinets locked.</w:t>
      </w:r>
    </w:p>
    <w:p w14:paraId="5254CBD1" w14:textId="712B40CC" w:rsidR="00460A79" w:rsidRDefault="00CA79E0" w:rsidP="001B4441">
      <w:pPr>
        <w:pStyle w:val="NormalWeb"/>
        <w:jc w:val="both"/>
        <w:rPr>
          <w:rFonts w:ascii="Calibri" w:hAnsi="Calibri" w:cs="Calibri"/>
          <w:sz w:val="28"/>
          <w:szCs w:val="28"/>
        </w:rPr>
      </w:pPr>
      <w:r w:rsidRPr="00460A79">
        <w:rPr>
          <w:rFonts w:ascii="Calibri" w:hAnsi="Calibri" w:cs="Calibri"/>
          <w:sz w:val="28"/>
          <w:szCs w:val="28"/>
        </w:rPr>
        <w:t xml:space="preserve">Various pottery is displayed on the shelves and a "Flow </w:t>
      </w:r>
      <w:r w:rsidR="004F5F0A" w:rsidRPr="00460A79">
        <w:rPr>
          <w:rFonts w:ascii="Calibri" w:hAnsi="Calibri" w:cs="Calibri"/>
          <w:sz w:val="28"/>
          <w:szCs w:val="28"/>
        </w:rPr>
        <w:t>B</w:t>
      </w:r>
      <w:r w:rsidRPr="00460A79">
        <w:rPr>
          <w:rFonts w:ascii="Calibri" w:hAnsi="Calibri" w:cs="Calibri"/>
          <w:sz w:val="28"/>
          <w:szCs w:val="28"/>
        </w:rPr>
        <w:t>lue</w:t>
      </w:r>
      <w:r w:rsidR="004F5F0A" w:rsidRPr="00460A79">
        <w:rPr>
          <w:rFonts w:ascii="Calibri" w:hAnsi="Calibri" w:cs="Calibri"/>
          <w:sz w:val="28"/>
          <w:szCs w:val="28"/>
        </w:rPr>
        <w:t>” soup</w:t>
      </w:r>
      <w:r w:rsidRPr="00460A79">
        <w:rPr>
          <w:rFonts w:ascii="Calibri" w:hAnsi="Calibri" w:cs="Calibri"/>
          <w:sz w:val="28"/>
          <w:szCs w:val="28"/>
        </w:rPr>
        <w:t xml:space="preserve"> tureen </w:t>
      </w:r>
      <w:r w:rsidR="004F5F0A" w:rsidRPr="00460A79">
        <w:rPr>
          <w:rFonts w:ascii="Calibri" w:hAnsi="Calibri" w:cs="Calibri"/>
          <w:sz w:val="28"/>
          <w:szCs w:val="28"/>
        </w:rPr>
        <w:t>sits</w:t>
      </w:r>
      <w:r w:rsidRPr="00460A79">
        <w:rPr>
          <w:rFonts w:ascii="Calibri" w:hAnsi="Calibri" w:cs="Calibri"/>
          <w:sz w:val="28"/>
          <w:szCs w:val="28"/>
        </w:rPr>
        <w:t xml:space="preserve"> on the counter.  A feather duster and </w:t>
      </w:r>
      <w:r w:rsidR="002A223F" w:rsidRPr="00460A79">
        <w:rPr>
          <w:rFonts w:ascii="Calibri" w:hAnsi="Calibri" w:cs="Calibri"/>
          <w:sz w:val="28"/>
          <w:szCs w:val="28"/>
        </w:rPr>
        <w:t xml:space="preserve">a </w:t>
      </w:r>
      <w:r w:rsidRPr="00460A79">
        <w:rPr>
          <w:rFonts w:ascii="Calibri" w:hAnsi="Calibri" w:cs="Calibri"/>
          <w:sz w:val="28"/>
          <w:szCs w:val="28"/>
        </w:rPr>
        <w:t>sweeper hang on the wall.</w:t>
      </w:r>
    </w:p>
    <w:p w14:paraId="2361CA85" w14:textId="77777777" w:rsidR="001B4441" w:rsidRPr="001B4441" w:rsidRDefault="001B4441" w:rsidP="001B4441">
      <w:pPr>
        <w:pStyle w:val="NoSpacing"/>
      </w:pPr>
    </w:p>
    <w:p w14:paraId="3CE89A3F" w14:textId="6B4F0A8E" w:rsidR="00A05C0B" w:rsidRPr="00460A79" w:rsidRDefault="00A05C0B" w:rsidP="00460A79">
      <w:pPr>
        <w:pBdr>
          <w:bottom w:val="single" w:sz="4" w:space="1" w:color="auto"/>
        </w:pBdr>
        <w:jc w:val="both"/>
        <w:rPr>
          <w:rFonts w:ascii="Calibri" w:hAnsi="Calibri" w:cs="Calibri"/>
          <w:b/>
          <w:bCs/>
          <w:sz w:val="28"/>
          <w:szCs w:val="28"/>
        </w:rPr>
      </w:pPr>
      <w:r w:rsidRPr="00460A79">
        <w:rPr>
          <w:rFonts w:ascii="Calibri" w:hAnsi="Calibri" w:cs="Calibri"/>
          <w:b/>
          <w:bCs/>
          <w:sz w:val="28"/>
          <w:szCs w:val="28"/>
        </w:rPr>
        <w:t>FIRST FLOOR KITCHEN</w:t>
      </w:r>
    </w:p>
    <w:p w14:paraId="020826A2" w14:textId="29628DF0" w:rsidR="001326C0" w:rsidRPr="00460A79" w:rsidRDefault="001326C0" w:rsidP="00460A79">
      <w:pPr>
        <w:jc w:val="both"/>
        <w:rPr>
          <w:rFonts w:ascii="Calibri" w:hAnsi="Calibri" w:cs="Calibri"/>
          <w:sz w:val="28"/>
          <w:szCs w:val="28"/>
        </w:rPr>
      </w:pPr>
      <w:r w:rsidRPr="00460A79">
        <w:rPr>
          <w:rFonts w:ascii="Calibri" w:hAnsi="Calibri" w:cs="Calibri"/>
          <w:sz w:val="28"/>
          <w:szCs w:val="28"/>
        </w:rPr>
        <w:t xml:space="preserve">The kitchen is furnished with appliances and other domestic tools typical to the period.  </w:t>
      </w:r>
      <w:r w:rsidR="00D50A3B" w:rsidRPr="00460A79">
        <w:rPr>
          <w:rFonts w:ascii="Calibri" w:hAnsi="Calibri" w:cs="Calibri"/>
          <w:sz w:val="28"/>
          <w:szCs w:val="28"/>
        </w:rPr>
        <w:t xml:space="preserve">The candle mold on the windowsill is one of the </w:t>
      </w:r>
      <w:r w:rsidR="009A40C9" w:rsidRPr="00460A79">
        <w:rPr>
          <w:rFonts w:ascii="Calibri" w:hAnsi="Calibri" w:cs="Calibri"/>
          <w:sz w:val="28"/>
          <w:szCs w:val="28"/>
        </w:rPr>
        <w:t>few</w:t>
      </w:r>
      <w:r w:rsidR="00D50A3B" w:rsidRPr="00460A79">
        <w:rPr>
          <w:rFonts w:ascii="Calibri" w:hAnsi="Calibri" w:cs="Calibri"/>
          <w:sz w:val="28"/>
          <w:szCs w:val="28"/>
        </w:rPr>
        <w:t xml:space="preserve"> items</w:t>
      </w:r>
      <w:r w:rsidR="009A40C9" w:rsidRPr="00460A79">
        <w:rPr>
          <w:rFonts w:ascii="Calibri" w:hAnsi="Calibri" w:cs="Calibri"/>
          <w:sz w:val="28"/>
          <w:szCs w:val="28"/>
        </w:rPr>
        <w:t xml:space="preserve"> possessed by the </w:t>
      </w:r>
      <w:r w:rsidR="002A223F" w:rsidRPr="00460A79">
        <w:rPr>
          <w:rFonts w:ascii="Calibri" w:hAnsi="Calibri" w:cs="Calibri"/>
          <w:sz w:val="28"/>
          <w:szCs w:val="28"/>
        </w:rPr>
        <w:t>Society</w:t>
      </w:r>
      <w:r w:rsidR="00D50A3B" w:rsidRPr="00460A79">
        <w:rPr>
          <w:rFonts w:ascii="Calibri" w:hAnsi="Calibri" w:cs="Calibri"/>
          <w:sz w:val="28"/>
          <w:szCs w:val="28"/>
        </w:rPr>
        <w:t xml:space="preserve"> that belonged to the McConnell family.</w:t>
      </w:r>
    </w:p>
    <w:p w14:paraId="724D2C6C" w14:textId="33CFD1BB" w:rsidR="00A357C9" w:rsidRPr="00460A79" w:rsidRDefault="001326C0" w:rsidP="00460A79">
      <w:pPr>
        <w:jc w:val="both"/>
        <w:rPr>
          <w:rFonts w:ascii="Calibri" w:hAnsi="Calibri" w:cs="Calibri"/>
          <w:sz w:val="28"/>
          <w:szCs w:val="28"/>
        </w:rPr>
      </w:pPr>
      <w:r w:rsidRPr="00460A79">
        <w:rPr>
          <w:rFonts w:ascii="Calibri" w:hAnsi="Calibri" w:cs="Calibri"/>
          <w:sz w:val="28"/>
          <w:szCs w:val="28"/>
        </w:rPr>
        <w:t>The</w:t>
      </w:r>
      <w:r w:rsidR="00124295" w:rsidRPr="00460A79">
        <w:rPr>
          <w:rFonts w:ascii="Calibri" w:hAnsi="Calibri" w:cs="Calibri"/>
          <w:sz w:val="28"/>
          <w:szCs w:val="28"/>
        </w:rPr>
        <w:t xml:space="preserve"> two-door icebox</w:t>
      </w:r>
      <w:r w:rsidRPr="00460A79">
        <w:rPr>
          <w:rFonts w:ascii="Calibri" w:hAnsi="Calibri" w:cs="Calibri"/>
          <w:sz w:val="28"/>
          <w:szCs w:val="28"/>
        </w:rPr>
        <w:t xml:space="preserve"> was</w:t>
      </w:r>
      <w:r w:rsidR="00124295" w:rsidRPr="00460A79">
        <w:rPr>
          <w:rFonts w:ascii="Calibri" w:hAnsi="Calibri" w:cs="Calibri"/>
          <w:sz w:val="28"/>
          <w:szCs w:val="28"/>
        </w:rPr>
        <w:t xml:space="preserve"> manufactured in Illinois.  Large blocks of ice, placed in the top compartment, kept the food in the bottom compartment chilled.</w:t>
      </w:r>
      <w:r w:rsidRPr="00460A79">
        <w:rPr>
          <w:rFonts w:ascii="Calibri" w:hAnsi="Calibri" w:cs="Calibri"/>
          <w:sz w:val="28"/>
          <w:szCs w:val="28"/>
        </w:rPr>
        <w:t xml:space="preserve">  Several items are placed on top of the icebox, including a butter mold, an early piece of Yellow </w:t>
      </w:r>
      <w:r w:rsidRPr="00460A79">
        <w:rPr>
          <w:rFonts w:ascii="Calibri" w:hAnsi="Calibri" w:cs="Calibri"/>
          <w:sz w:val="28"/>
          <w:szCs w:val="28"/>
        </w:rPr>
        <w:lastRenderedPageBreak/>
        <w:t>Ware, and butter paddles.</w:t>
      </w:r>
      <w:r w:rsidR="00124295" w:rsidRPr="00460A79">
        <w:rPr>
          <w:rFonts w:ascii="Calibri" w:hAnsi="Calibri" w:cs="Calibri"/>
          <w:sz w:val="28"/>
          <w:szCs w:val="28"/>
        </w:rPr>
        <w:t xml:space="preserve">  </w:t>
      </w:r>
      <w:r w:rsidRPr="00460A79">
        <w:rPr>
          <w:rFonts w:ascii="Calibri" w:hAnsi="Calibri" w:cs="Calibri"/>
          <w:sz w:val="28"/>
          <w:szCs w:val="28"/>
        </w:rPr>
        <w:t>The cookstove was made by Wincroft Stove Works of Middletown, P</w:t>
      </w:r>
      <w:r w:rsidR="00D907C1" w:rsidRPr="00460A79">
        <w:rPr>
          <w:rFonts w:ascii="Calibri" w:hAnsi="Calibri" w:cs="Calibri"/>
          <w:sz w:val="28"/>
          <w:szCs w:val="28"/>
        </w:rPr>
        <w:t>ennsylvania</w:t>
      </w:r>
      <w:r w:rsidRPr="00460A79">
        <w:rPr>
          <w:rFonts w:ascii="Calibri" w:hAnsi="Calibri" w:cs="Calibri"/>
          <w:sz w:val="28"/>
          <w:szCs w:val="28"/>
        </w:rPr>
        <w:t>.  Several “sad irons” are placed on top of the warming ovens.  A toaster, waffle iron, and water kettle are displayed on the cooking surface.</w:t>
      </w:r>
      <w:r w:rsidR="0075550B" w:rsidRPr="00460A79">
        <w:rPr>
          <w:rFonts w:ascii="Calibri" w:hAnsi="Calibri" w:cs="Calibri"/>
          <w:sz w:val="28"/>
          <w:szCs w:val="28"/>
        </w:rPr>
        <w:t xml:space="preserve">  </w:t>
      </w:r>
    </w:p>
    <w:p w14:paraId="42B7D48F" w14:textId="5B4D1808" w:rsidR="001326C0" w:rsidRPr="00460A79" w:rsidRDefault="0075550B" w:rsidP="00460A79">
      <w:pPr>
        <w:jc w:val="both"/>
        <w:rPr>
          <w:rFonts w:ascii="Calibri" w:hAnsi="Calibri" w:cs="Calibri"/>
          <w:sz w:val="28"/>
          <w:szCs w:val="28"/>
        </w:rPr>
      </w:pPr>
      <w:r w:rsidRPr="00460A79">
        <w:rPr>
          <w:rFonts w:ascii="Calibri" w:hAnsi="Calibri" w:cs="Calibri"/>
          <w:sz w:val="28"/>
          <w:szCs w:val="28"/>
        </w:rPr>
        <w:t>The baker’s cabinet</w:t>
      </w:r>
      <w:r w:rsidR="00A357C9" w:rsidRPr="00460A79">
        <w:rPr>
          <w:rFonts w:ascii="Calibri" w:hAnsi="Calibri" w:cs="Calibri"/>
          <w:sz w:val="28"/>
          <w:szCs w:val="28"/>
        </w:rPr>
        <w:t xml:space="preserve">, manufactured in the state of Indiana by the G.I. Sellers company, features a work surface to roll out and knead dough, a few cabinets above, and “possum belly” drawers below to hold </w:t>
      </w:r>
      <w:r w:rsidR="005D6CA8" w:rsidRPr="00460A79">
        <w:rPr>
          <w:rFonts w:ascii="Calibri" w:hAnsi="Calibri" w:cs="Calibri"/>
          <w:sz w:val="28"/>
          <w:szCs w:val="28"/>
        </w:rPr>
        <w:t>flour and/or meal</w:t>
      </w:r>
      <w:r w:rsidR="00A357C9" w:rsidRPr="00460A79">
        <w:rPr>
          <w:rFonts w:ascii="Calibri" w:hAnsi="Calibri" w:cs="Calibri"/>
          <w:sz w:val="28"/>
          <w:szCs w:val="28"/>
        </w:rPr>
        <w:t xml:space="preserve">. </w:t>
      </w:r>
      <w:r w:rsidR="005D6CA8" w:rsidRPr="00460A79">
        <w:rPr>
          <w:rFonts w:ascii="Calibri" w:hAnsi="Calibri" w:cs="Calibri"/>
          <w:sz w:val="28"/>
          <w:szCs w:val="28"/>
        </w:rPr>
        <w:t>Oftentimes the drawers were lined with t</w:t>
      </w:r>
      <w:r w:rsidR="00A357C9" w:rsidRPr="00460A79">
        <w:rPr>
          <w:rFonts w:ascii="Calibri" w:hAnsi="Calibri" w:cs="Calibri"/>
          <w:sz w:val="28"/>
          <w:szCs w:val="28"/>
        </w:rPr>
        <w:t xml:space="preserve">in to protect their contents from rodents. </w:t>
      </w:r>
      <w:r w:rsidR="005D6CA8" w:rsidRPr="00460A79">
        <w:rPr>
          <w:rFonts w:ascii="Calibri" w:hAnsi="Calibri" w:cs="Calibri"/>
          <w:sz w:val="28"/>
          <w:szCs w:val="28"/>
        </w:rPr>
        <w:t>Wick China is displayed on the top and the shelves on the left.</w:t>
      </w:r>
      <w:r w:rsidR="003E7240" w:rsidRPr="00460A79">
        <w:rPr>
          <w:rFonts w:ascii="Calibri" w:hAnsi="Calibri" w:cs="Calibri"/>
          <w:sz w:val="28"/>
          <w:szCs w:val="28"/>
        </w:rPr>
        <w:t xml:space="preserve">  </w:t>
      </w:r>
      <w:r w:rsidR="00DB7CBF" w:rsidRPr="00460A79">
        <w:rPr>
          <w:rFonts w:ascii="Calibri" w:hAnsi="Calibri" w:cs="Calibri"/>
          <w:sz w:val="28"/>
          <w:szCs w:val="28"/>
        </w:rPr>
        <w:t xml:space="preserve">Several items relating to the journalist Elizabeth Cochran Seaman (better known by her pen name Nellie Bly), born in Cochran’s Mills, Armstrong County, are displayed on the work surface.  </w:t>
      </w:r>
      <w:r w:rsidR="003E7240" w:rsidRPr="00460A79">
        <w:rPr>
          <w:rFonts w:ascii="Calibri" w:hAnsi="Calibri" w:cs="Calibri"/>
          <w:sz w:val="28"/>
          <w:szCs w:val="28"/>
        </w:rPr>
        <w:t xml:space="preserve">Above the cabinet is a framed sack from the </w:t>
      </w:r>
      <w:r w:rsidR="003043B6" w:rsidRPr="00460A79">
        <w:rPr>
          <w:rFonts w:ascii="Calibri" w:hAnsi="Calibri" w:cs="Calibri"/>
          <w:sz w:val="28"/>
          <w:szCs w:val="28"/>
        </w:rPr>
        <w:t xml:space="preserve">Buffalo </w:t>
      </w:r>
      <w:r w:rsidR="003E7240" w:rsidRPr="00460A79">
        <w:rPr>
          <w:rFonts w:ascii="Calibri" w:hAnsi="Calibri" w:cs="Calibri"/>
          <w:sz w:val="28"/>
          <w:szCs w:val="28"/>
        </w:rPr>
        <w:t>Woolen Mills</w:t>
      </w:r>
      <w:r w:rsidR="003043B6" w:rsidRPr="00460A79">
        <w:rPr>
          <w:rFonts w:ascii="Calibri" w:hAnsi="Calibri" w:cs="Calibri"/>
          <w:sz w:val="28"/>
          <w:szCs w:val="28"/>
        </w:rPr>
        <w:t xml:space="preserve">, established in Worthington, </w:t>
      </w:r>
      <w:r w:rsidR="00D907C1" w:rsidRPr="00460A79">
        <w:rPr>
          <w:rFonts w:ascii="Calibri" w:hAnsi="Calibri" w:cs="Calibri"/>
          <w:sz w:val="28"/>
          <w:szCs w:val="28"/>
        </w:rPr>
        <w:t>Pennsylvania</w:t>
      </w:r>
      <w:r w:rsidR="00DB7CBF" w:rsidRPr="00460A79">
        <w:rPr>
          <w:rFonts w:ascii="Calibri" w:hAnsi="Calibri" w:cs="Calibri"/>
          <w:sz w:val="28"/>
          <w:szCs w:val="28"/>
        </w:rPr>
        <w:t>,</w:t>
      </w:r>
      <w:r w:rsidR="003043B6" w:rsidRPr="00460A79">
        <w:rPr>
          <w:rFonts w:ascii="Calibri" w:hAnsi="Calibri" w:cs="Calibri"/>
          <w:sz w:val="28"/>
          <w:szCs w:val="28"/>
        </w:rPr>
        <w:t xml:space="preserve"> by Peter Graff in 1865.</w:t>
      </w:r>
    </w:p>
    <w:p w14:paraId="2F7D6800" w14:textId="1D0FF3D8" w:rsidR="003043B6" w:rsidRPr="00460A79" w:rsidRDefault="003043B6" w:rsidP="00460A79">
      <w:pPr>
        <w:jc w:val="both"/>
        <w:rPr>
          <w:rFonts w:ascii="Calibri" w:hAnsi="Calibri" w:cs="Calibri"/>
          <w:sz w:val="28"/>
          <w:szCs w:val="28"/>
        </w:rPr>
      </w:pPr>
      <w:r w:rsidRPr="00460A79">
        <w:rPr>
          <w:rFonts w:ascii="Calibri" w:hAnsi="Calibri" w:cs="Calibri"/>
          <w:sz w:val="28"/>
          <w:szCs w:val="28"/>
        </w:rPr>
        <w:t xml:space="preserve">An apple butter </w:t>
      </w:r>
      <w:r w:rsidR="00D50A3B" w:rsidRPr="00460A79">
        <w:rPr>
          <w:rFonts w:ascii="Calibri" w:hAnsi="Calibri" w:cs="Calibri"/>
          <w:sz w:val="28"/>
          <w:szCs w:val="28"/>
        </w:rPr>
        <w:t xml:space="preserve">kettle stands in the corner, and various pottery is displayed on the corner shelves on either side of the window.  A kraut cutter hangs on the wall on the right of the stove, and a coal scuttle, clothes agitator, and clothes dryer are to the left.  Other items on display include a rug beater, ironing board, wash tub and wash board, cheese box, egg shipping crate, dozen egg carrier, tea box, cider press, apple peelers, </w:t>
      </w:r>
      <w:r w:rsidR="009A40C9" w:rsidRPr="00460A79">
        <w:rPr>
          <w:rFonts w:ascii="Calibri" w:hAnsi="Calibri" w:cs="Calibri"/>
          <w:sz w:val="28"/>
          <w:szCs w:val="28"/>
        </w:rPr>
        <w:t xml:space="preserve">wall telephone, </w:t>
      </w:r>
      <w:r w:rsidR="001E2D7E" w:rsidRPr="00460A79">
        <w:rPr>
          <w:rFonts w:ascii="Calibri" w:hAnsi="Calibri" w:cs="Calibri"/>
          <w:sz w:val="28"/>
          <w:szCs w:val="28"/>
        </w:rPr>
        <w:t xml:space="preserve">cast iron shoe lasts, </w:t>
      </w:r>
      <w:r w:rsidR="00DB7CBF" w:rsidRPr="00460A79">
        <w:rPr>
          <w:rFonts w:ascii="Calibri" w:hAnsi="Calibri" w:cs="Calibri"/>
          <w:sz w:val="28"/>
          <w:szCs w:val="28"/>
        </w:rPr>
        <w:t>and a work table.</w:t>
      </w:r>
      <w:r w:rsidR="009F6AA1" w:rsidRPr="00460A79">
        <w:rPr>
          <w:rFonts w:ascii="Calibri" w:hAnsi="Calibri" w:cs="Calibri"/>
          <w:sz w:val="28"/>
          <w:szCs w:val="28"/>
        </w:rPr>
        <w:t xml:space="preserve">  Above the work table hangs another oil lamp that has been converted to use electricity.</w:t>
      </w:r>
    </w:p>
    <w:p w14:paraId="76797742" w14:textId="1A1BEFDD" w:rsidR="003873E8" w:rsidRDefault="00DB7CBF" w:rsidP="00460A79">
      <w:pPr>
        <w:jc w:val="both"/>
        <w:rPr>
          <w:rFonts w:ascii="Calibri" w:hAnsi="Calibri" w:cs="Calibri"/>
          <w:sz w:val="28"/>
          <w:szCs w:val="28"/>
        </w:rPr>
      </w:pPr>
      <w:r w:rsidRPr="00460A79">
        <w:rPr>
          <w:rFonts w:ascii="Calibri" w:hAnsi="Calibri" w:cs="Calibri"/>
          <w:sz w:val="28"/>
          <w:szCs w:val="28"/>
        </w:rPr>
        <w:t xml:space="preserve">In the small room off of the kitchen, there is a large sink and </w:t>
      </w:r>
      <w:r w:rsidR="00570B18" w:rsidRPr="00460A79">
        <w:rPr>
          <w:rFonts w:ascii="Calibri" w:hAnsi="Calibri" w:cs="Calibri"/>
          <w:sz w:val="28"/>
          <w:szCs w:val="28"/>
        </w:rPr>
        <w:t xml:space="preserve">the </w:t>
      </w:r>
      <w:r w:rsidRPr="00460A79">
        <w:rPr>
          <w:rFonts w:ascii="Calibri" w:hAnsi="Calibri" w:cs="Calibri"/>
          <w:sz w:val="28"/>
          <w:szCs w:val="28"/>
        </w:rPr>
        <w:t>shelving above it hold</w:t>
      </w:r>
      <w:r w:rsidR="00570B18" w:rsidRPr="00460A79">
        <w:rPr>
          <w:rFonts w:ascii="Calibri" w:hAnsi="Calibri" w:cs="Calibri"/>
          <w:sz w:val="28"/>
          <w:szCs w:val="28"/>
        </w:rPr>
        <w:t>s</w:t>
      </w:r>
      <w:r w:rsidRPr="00460A79">
        <w:rPr>
          <w:rFonts w:ascii="Calibri" w:hAnsi="Calibri" w:cs="Calibri"/>
          <w:sz w:val="28"/>
          <w:szCs w:val="28"/>
        </w:rPr>
        <w:t xml:space="preserve"> various pieces of bakeware.  Pie lifters and an enamelware tub hang on the wall to the left.</w:t>
      </w:r>
    </w:p>
    <w:p w14:paraId="3CCDAA15" w14:textId="77777777" w:rsidR="00460A79" w:rsidRPr="00460A79" w:rsidRDefault="00460A79" w:rsidP="001B4441">
      <w:pPr>
        <w:pStyle w:val="NoSpacing"/>
      </w:pPr>
    </w:p>
    <w:p w14:paraId="42722CB1" w14:textId="6C0F3910" w:rsidR="00A05C0B" w:rsidRPr="00460A79" w:rsidRDefault="00A05C0B" w:rsidP="00460A79">
      <w:pPr>
        <w:pBdr>
          <w:bottom w:val="single" w:sz="4" w:space="1" w:color="auto"/>
        </w:pBdr>
        <w:jc w:val="both"/>
        <w:rPr>
          <w:rFonts w:ascii="Calibri" w:hAnsi="Calibri" w:cs="Calibri"/>
          <w:b/>
          <w:bCs/>
          <w:sz w:val="28"/>
          <w:szCs w:val="28"/>
        </w:rPr>
      </w:pPr>
      <w:r w:rsidRPr="00460A79">
        <w:rPr>
          <w:rFonts w:ascii="Calibri" w:hAnsi="Calibri" w:cs="Calibri"/>
          <w:b/>
          <w:bCs/>
          <w:sz w:val="28"/>
          <w:szCs w:val="28"/>
        </w:rPr>
        <w:t xml:space="preserve">SECOND FLOOR NATIVE AMERICAN </w:t>
      </w:r>
      <w:r w:rsidR="00EA06EB" w:rsidRPr="00460A79">
        <w:rPr>
          <w:rFonts w:ascii="Calibri" w:hAnsi="Calibri" w:cs="Calibri"/>
          <w:b/>
          <w:bCs/>
          <w:sz w:val="28"/>
          <w:szCs w:val="28"/>
        </w:rPr>
        <w:t xml:space="preserve">EXHIBIT </w:t>
      </w:r>
      <w:r w:rsidRPr="00460A79">
        <w:rPr>
          <w:rFonts w:ascii="Calibri" w:hAnsi="Calibri" w:cs="Calibri"/>
          <w:b/>
          <w:bCs/>
          <w:sz w:val="28"/>
          <w:szCs w:val="28"/>
        </w:rPr>
        <w:t>ROOM</w:t>
      </w:r>
    </w:p>
    <w:p w14:paraId="1CA8CFE7" w14:textId="50D72044" w:rsidR="003C6A5B" w:rsidRPr="00460A79" w:rsidRDefault="003C6A5B" w:rsidP="00460A79">
      <w:pPr>
        <w:spacing w:after="120" w:line="240" w:lineRule="auto"/>
        <w:jc w:val="both"/>
        <w:rPr>
          <w:rFonts w:ascii="Calibri" w:hAnsi="Calibri" w:cs="Calibri"/>
          <w:sz w:val="28"/>
          <w:szCs w:val="28"/>
        </w:rPr>
      </w:pPr>
      <w:r w:rsidRPr="00460A79">
        <w:rPr>
          <w:rFonts w:ascii="Calibri" w:hAnsi="Calibri" w:cs="Calibri"/>
          <w:sz w:val="28"/>
          <w:szCs w:val="28"/>
        </w:rPr>
        <w:t xml:space="preserve">The second floor, left front room houses the Society’s Native American exhibit. </w:t>
      </w:r>
      <w:r w:rsidR="00D35E4A" w:rsidRPr="00460A79">
        <w:rPr>
          <w:rFonts w:ascii="Calibri" w:hAnsi="Calibri" w:cs="Calibri"/>
          <w:sz w:val="28"/>
          <w:szCs w:val="28"/>
        </w:rPr>
        <w:t xml:space="preserve"> </w:t>
      </w:r>
      <w:r w:rsidRPr="00460A79">
        <w:rPr>
          <w:rFonts w:ascii="Calibri" w:hAnsi="Calibri" w:cs="Calibri"/>
          <w:sz w:val="28"/>
          <w:szCs w:val="28"/>
        </w:rPr>
        <w:t>This exhibit focuses on the history and heritage of the Native Americans that resided in the county in the 1700s and earlier.</w:t>
      </w:r>
    </w:p>
    <w:p w14:paraId="132E8E30" w14:textId="649184AA" w:rsidR="003C6A5B" w:rsidRPr="00460A79" w:rsidRDefault="003C6A5B" w:rsidP="00460A79">
      <w:pPr>
        <w:spacing w:after="120" w:line="240" w:lineRule="auto"/>
        <w:jc w:val="both"/>
        <w:rPr>
          <w:rFonts w:ascii="Calibri" w:hAnsi="Calibri" w:cs="Calibri"/>
          <w:sz w:val="28"/>
          <w:szCs w:val="28"/>
        </w:rPr>
      </w:pPr>
      <w:r w:rsidRPr="00460A79">
        <w:rPr>
          <w:rFonts w:ascii="Calibri" w:hAnsi="Calibri" w:cs="Calibri"/>
          <w:sz w:val="28"/>
          <w:szCs w:val="28"/>
        </w:rPr>
        <w:t xml:space="preserve">Larry Smail, a local artist, historian, and author, has been curating the Native American exhibit since 2007. </w:t>
      </w:r>
      <w:r w:rsidR="00D35E4A" w:rsidRPr="00460A79">
        <w:rPr>
          <w:rFonts w:ascii="Calibri" w:hAnsi="Calibri" w:cs="Calibri"/>
          <w:sz w:val="28"/>
          <w:szCs w:val="28"/>
        </w:rPr>
        <w:t xml:space="preserve"> </w:t>
      </w:r>
      <w:r w:rsidRPr="00460A79">
        <w:rPr>
          <w:rFonts w:ascii="Calibri" w:hAnsi="Calibri" w:cs="Calibri"/>
          <w:sz w:val="28"/>
          <w:szCs w:val="28"/>
        </w:rPr>
        <w:t>Smail turned his childhood fascination for Native American history,</w:t>
      </w:r>
      <w:r w:rsidR="00D35E4A" w:rsidRPr="00460A79">
        <w:rPr>
          <w:rFonts w:ascii="Calibri" w:hAnsi="Calibri" w:cs="Calibri"/>
          <w:sz w:val="28"/>
          <w:szCs w:val="28"/>
        </w:rPr>
        <w:t xml:space="preserve"> </w:t>
      </w:r>
      <w:r w:rsidRPr="00460A79">
        <w:rPr>
          <w:rFonts w:ascii="Calibri" w:hAnsi="Calibri" w:cs="Calibri"/>
          <w:sz w:val="28"/>
          <w:szCs w:val="28"/>
        </w:rPr>
        <w:t>specifically the 1700s</w:t>
      </w:r>
      <w:r w:rsidR="00D35E4A" w:rsidRPr="00460A79">
        <w:rPr>
          <w:rFonts w:ascii="Calibri" w:hAnsi="Calibri" w:cs="Calibri"/>
          <w:sz w:val="28"/>
          <w:szCs w:val="28"/>
        </w:rPr>
        <w:t>,</w:t>
      </w:r>
      <w:r w:rsidRPr="00460A79">
        <w:rPr>
          <w:rFonts w:ascii="Calibri" w:hAnsi="Calibri" w:cs="Calibri"/>
          <w:sz w:val="28"/>
          <w:szCs w:val="28"/>
        </w:rPr>
        <w:t xml:space="preserve"> during and after the French and Indian War, into a lifetime of research and accepted the opportunity to create this exhibit.</w:t>
      </w:r>
    </w:p>
    <w:p w14:paraId="449FA073" w14:textId="0ABFF71E" w:rsidR="003C6A5B" w:rsidRPr="00460A79" w:rsidRDefault="003C6A5B" w:rsidP="00460A79">
      <w:pPr>
        <w:spacing w:after="120" w:line="240" w:lineRule="auto"/>
        <w:jc w:val="both"/>
        <w:rPr>
          <w:rFonts w:ascii="Calibri" w:hAnsi="Calibri" w:cs="Calibri"/>
          <w:sz w:val="28"/>
          <w:szCs w:val="28"/>
        </w:rPr>
      </w:pPr>
      <w:r w:rsidRPr="00460A79">
        <w:rPr>
          <w:rFonts w:ascii="Calibri" w:hAnsi="Calibri" w:cs="Calibri"/>
          <w:sz w:val="28"/>
          <w:szCs w:val="28"/>
        </w:rPr>
        <w:t xml:space="preserve">Many of the items depicting Native American life and culture in the exhibit were either collected from past and current collectors or were hand-made by Smail to </w:t>
      </w:r>
      <w:r w:rsidRPr="00460A79">
        <w:rPr>
          <w:rFonts w:ascii="Calibri" w:hAnsi="Calibri" w:cs="Calibri"/>
          <w:sz w:val="28"/>
          <w:szCs w:val="28"/>
        </w:rPr>
        <w:lastRenderedPageBreak/>
        <w:t>represent items used by the Lenni-Lenape or Delaware tribe that lived in the county during the 1700s.</w:t>
      </w:r>
      <w:r w:rsidR="00D35E4A" w:rsidRPr="00460A79">
        <w:rPr>
          <w:rFonts w:ascii="Calibri" w:hAnsi="Calibri" w:cs="Calibri"/>
          <w:sz w:val="28"/>
          <w:szCs w:val="28"/>
        </w:rPr>
        <w:t xml:space="preserve"> </w:t>
      </w:r>
      <w:r w:rsidRPr="00460A79">
        <w:rPr>
          <w:rFonts w:ascii="Calibri" w:hAnsi="Calibri" w:cs="Calibri"/>
          <w:sz w:val="28"/>
          <w:szCs w:val="28"/>
        </w:rPr>
        <w:t xml:space="preserve"> One of the display items made by Smail is a hoe made from the shoulder bone of a bear. </w:t>
      </w:r>
      <w:r w:rsidR="00D35E4A" w:rsidRPr="00460A79">
        <w:rPr>
          <w:rFonts w:ascii="Calibri" w:hAnsi="Calibri" w:cs="Calibri"/>
          <w:sz w:val="28"/>
          <w:szCs w:val="28"/>
        </w:rPr>
        <w:t xml:space="preserve"> </w:t>
      </w:r>
      <w:r w:rsidRPr="00460A79">
        <w:rPr>
          <w:rFonts w:ascii="Calibri" w:hAnsi="Calibri" w:cs="Calibri"/>
          <w:sz w:val="28"/>
          <w:szCs w:val="28"/>
        </w:rPr>
        <w:t>Stone implements and other various stone artifacts are found throughout the exhibit.</w:t>
      </w:r>
    </w:p>
    <w:p w14:paraId="054BCF98" w14:textId="715E8798" w:rsidR="003C6A5B" w:rsidRPr="00460A79" w:rsidRDefault="003C6A5B" w:rsidP="00460A79">
      <w:pPr>
        <w:spacing w:after="120" w:line="240" w:lineRule="auto"/>
        <w:jc w:val="both"/>
        <w:rPr>
          <w:rFonts w:ascii="Calibri" w:hAnsi="Calibri" w:cs="Calibri"/>
          <w:sz w:val="28"/>
          <w:szCs w:val="28"/>
        </w:rPr>
      </w:pPr>
      <w:r w:rsidRPr="00460A79">
        <w:rPr>
          <w:rFonts w:ascii="Calibri" w:hAnsi="Calibri" w:cs="Calibri"/>
          <w:sz w:val="28"/>
          <w:szCs w:val="28"/>
        </w:rPr>
        <w:t xml:space="preserve">Several framed prints of Larry Smail’s paintings hang on the exhibit walls. </w:t>
      </w:r>
      <w:r w:rsidR="00D35E4A" w:rsidRPr="00460A79">
        <w:rPr>
          <w:rFonts w:ascii="Calibri" w:hAnsi="Calibri" w:cs="Calibri"/>
          <w:sz w:val="28"/>
          <w:szCs w:val="28"/>
        </w:rPr>
        <w:t xml:space="preserve"> </w:t>
      </w:r>
      <w:r w:rsidRPr="00460A79">
        <w:rPr>
          <w:rFonts w:ascii="Calibri" w:hAnsi="Calibri" w:cs="Calibri"/>
          <w:sz w:val="28"/>
          <w:szCs w:val="28"/>
        </w:rPr>
        <w:t xml:space="preserve">One entitled ‘Home to Kit-Han-Ne’ depicts a Delaware raiding party returning to its village. </w:t>
      </w:r>
      <w:r w:rsidR="00D35E4A" w:rsidRPr="00460A79">
        <w:rPr>
          <w:rFonts w:ascii="Calibri" w:hAnsi="Calibri" w:cs="Calibri"/>
          <w:sz w:val="28"/>
          <w:szCs w:val="28"/>
        </w:rPr>
        <w:t xml:space="preserve"> </w:t>
      </w:r>
      <w:r w:rsidRPr="00460A79">
        <w:rPr>
          <w:rFonts w:ascii="Calibri" w:hAnsi="Calibri" w:cs="Calibri"/>
          <w:sz w:val="28"/>
          <w:szCs w:val="28"/>
        </w:rPr>
        <w:t>Another entitled ‘Evening Smoke - Delaware 1755’ shows a typical Eastern Native warrior.</w:t>
      </w:r>
    </w:p>
    <w:p w14:paraId="4BCD1F5B" w14:textId="31364D28" w:rsidR="003C6A5B" w:rsidRPr="00460A79" w:rsidRDefault="003C6A5B" w:rsidP="00460A79">
      <w:pPr>
        <w:spacing w:after="120" w:line="240" w:lineRule="auto"/>
        <w:jc w:val="both"/>
        <w:rPr>
          <w:rFonts w:ascii="Calibri" w:hAnsi="Calibri" w:cs="Calibri"/>
          <w:sz w:val="28"/>
          <w:szCs w:val="28"/>
        </w:rPr>
      </w:pPr>
      <w:r w:rsidRPr="00460A79">
        <w:rPr>
          <w:rFonts w:ascii="Calibri" w:hAnsi="Calibri" w:cs="Calibri"/>
          <w:sz w:val="28"/>
          <w:szCs w:val="28"/>
        </w:rPr>
        <w:t>Included in the exhibit are images painted by Larry Smail on the upper part of the walls in the room.</w:t>
      </w:r>
      <w:r w:rsidR="00D35E4A" w:rsidRPr="00460A79">
        <w:rPr>
          <w:rFonts w:ascii="Calibri" w:hAnsi="Calibri" w:cs="Calibri"/>
          <w:sz w:val="28"/>
          <w:szCs w:val="28"/>
        </w:rPr>
        <w:t xml:space="preserve">  </w:t>
      </w:r>
      <w:r w:rsidRPr="00460A79">
        <w:rPr>
          <w:rFonts w:ascii="Calibri" w:hAnsi="Calibri" w:cs="Calibri"/>
          <w:sz w:val="28"/>
          <w:szCs w:val="28"/>
        </w:rPr>
        <w:t xml:space="preserve">These images depict actual petroglyphs (rock carvings) discovered north of Kittanning near Parker, Armstrong County. </w:t>
      </w:r>
      <w:r w:rsidR="00D35E4A" w:rsidRPr="00460A79">
        <w:rPr>
          <w:rFonts w:ascii="Calibri" w:hAnsi="Calibri" w:cs="Calibri"/>
          <w:sz w:val="28"/>
          <w:szCs w:val="28"/>
        </w:rPr>
        <w:t xml:space="preserve"> </w:t>
      </w:r>
      <w:r w:rsidRPr="00460A79">
        <w:rPr>
          <w:rFonts w:ascii="Calibri" w:hAnsi="Calibri" w:cs="Calibri"/>
          <w:sz w:val="28"/>
          <w:szCs w:val="28"/>
        </w:rPr>
        <w:t>The actual carvings are found along the Allegheny River and were believed to have been created by an Algonquian speaking people related to the Monongahela tribe.</w:t>
      </w:r>
      <w:r w:rsidR="00D35E4A" w:rsidRPr="00460A79">
        <w:rPr>
          <w:rFonts w:ascii="Calibri" w:hAnsi="Calibri" w:cs="Calibri"/>
          <w:sz w:val="28"/>
          <w:szCs w:val="28"/>
        </w:rPr>
        <w:t xml:space="preserve"> </w:t>
      </w:r>
      <w:r w:rsidRPr="00460A79">
        <w:rPr>
          <w:rFonts w:ascii="Calibri" w:hAnsi="Calibri" w:cs="Calibri"/>
          <w:sz w:val="28"/>
          <w:szCs w:val="28"/>
        </w:rPr>
        <w:t xml:space="preserve"> Most of the carvings were believed to have been carved between 1000 B.C. to 1500 A.D.</w:t>
      </w:r>
    </w:p>
    <w:p w14:paraId="75214381" w14:textId="67BBDAFF" w:rsidR="003C6A5B" w:rsidRPr="00460A79" w:rsidRDefault="003C6A5B" w:rsidP="00460A79">
      <w:pPr>
        <w:spacing w:after="120" w:line="240" w:lineRule="auto"/>
        <w:jc w:val="both"/>
        <w:rPr>
          <w:rFonts w:ascii="Calibri" w:hAnsi="Calibri" w:cs="Calibri"/>
          <w:sz w:val="28"/>
          <w:szCs w:val="28"/>
        </w:rPr>
      </w:pPr>
      <w:r w:rsidRPr="00460A79">
        <w:rPr>
          <w:rFonts w:ascii="Calibri" w:hAnsi="Calibri" w:cs="Calibri"/>
          <w:sz w:val="28"/>
          <w:szCs w:val="28"/>
        </w:rPr>
        <w:t xml:space="preserve">The exhibit houses an extensive collection of Native American artifacts donated to the Armstrong County Historical Museum and Genealogical Society by Bernard C. and Ferne Snyder. </w:t>
      </w:r>
      <w:r w:rsidR="00D35E4A" w:rsidRPr="00460A79">
        <w:rPr>
          <w:rFonts w:ascii="Calibri" w:hAnsi="Calibri" w:cs="Calibri"/>
          <w:sz w:val="28"/>
          <w:szCs w:val="28"/>
        </w:rPr>
        <w:t xml:space="preserve"> </w:t>
      </w:r>
      <w:r w:rsidRPr="00460A79">
        <w:rPr>
          <w:rFonts w:ascii="Calibri" w:hAnsi="Calibri" w:cs="Calibri"/>
          <w:sz w:val="28"/>
          <w:szCs w:val="28"/>
        </w:rPr>
        <w:t>Snyder was born in Wayne Township, Armstrong County, and spent much of his life enjoying archeology as a hobby.</w:t>
      </w:r>
      <w:r w:rsidR="00D35E4A" w:rsidRPr="00460A79">
        <w:rPr>
          <w:rFonts w:ascii="Calibri" w:hAnsi="Calibri" w:cs="Calibri"/>
          <w:sz w:val="28"/>
          <w:szCs w:val="28"/>
        </w:rPr>
        <w:t xml:space="preserve"> </w:t>
      </w:r>
      <w:r w:rsidRPr="00460A79">
        <w:rPr>
          <w:rFonts w:ascii="Calibri" w:hAnsi="Calibri" w:cs="Calibri"/>
          <w:sz w:val="28"/>
          <w:szCs w:val="28"/>
        </w:rPr>
        <w:t xml:space="preserve"> He and his wife gathered the large collection of arrowheads and other items throughout Armstrong County.</w:t>
      </w:r>
    </w:p>
    <w:p w14:paraId="411E46AB" w14:textId="5BDD7893" w:rsidR="003C6A5B" w:rsidRPr="00460A79" w:rsidRDefault="003C6A5B" w:rsidP="00460A79">
      <w:pPr>
        <w:spacing w:after="120" w:line="240" w:lineRule="auto"/>
        <w:jc w:val="both"/>
        <w:rPr>
          <w:rFonts w:ascii="Calibri" w:hAnsi="Calibri" w:cs="Calibri"/>
          <w:sz w:val="28"/>
          <w:szCs w:val="28"/>
        </w:rPr>
      </w:pPr>
      <w:r w:rsidRPr="00460A79">
        <w:rPr>
          <w:rFonts w:ascii="Calibri" w:hAnsi="Calibri" w:cs="Calibri"/>
          <w:sz w:val="28"/>
          <w:szCs w:val="28"/>
        </w:rPr>
        <w:t xml:space="preserve">Larry Smail’s mural of the Allegheny River is located on one wall. </w:t>
      </w:r>
      <w:r w:rsidR="00D35E4A" w:rsidRPr="00460A79">
        <w:rPr>
          <w:rFonts w:ascii="Calibri" w:hAnsi="Calibri" w:cs="Calibri"/>
          <w:sz w:val="28"/>
          <w:szCs w:val="28"/>
        </w:rPr>
        <w:t xml:space="preserve"> </w:t>
      </w:r>
      <w:r w:rsidRPr="00460A79">
        <w:rPr>
          <w:rFonts w:ascii="Calibri" w:hAnsi="Calibri" w:cs="Calibri"/>
          <w:sz w:val="28"/>
          <w:szCs w:val="28"/>
        </w:rPr>
        <w:t xml:space="preserve">The river is shown from the upper regions of Armstrong County to its confluence with the Monongahela River where they form the Ohio River in present-day Pittsburgh. </w:t>
      </w:r>
      <w:r w:rsidR="00D35E4A" w:rsidRPr="00460A79">
        <w:rPr>
          <w:rFonts w:ascii="Calibri" w:hAnsi="Calibri" w:cs="Calibri"/>
          <w:sz w:val="28"/>
          <w:szCs w:val="28"/>
        </w:rPr>
        <w:t xml:space="preserve"> </w:t>
      </w:r>
      <w:r w:rsidRPr="00460A79">
        <w:rPr>
          <w:rFonts w:ascii="Calibri" w:hAnsi="Calibri" w:cs="Calibri"/>
          <w:sz w:val="28"/>
          <w:szCs w:val="28"/>
        </w:rPr>
        <w:t xml:space="preserve">The tributaries of the Allegheny River, along with the name and locations of various historic Native </w:t>
      </w:r>
      <w:r w:rsidR="003873E8" w:rsidRPr="00460A79">
        <w:rPr>
          <w:rFonts w:ascii="Calibri" w:hAnsi="Calibri" w:cs="Calibri"/>
          <w:sz w:val="28"/>
          <w:szCs w:val="28"/>
        </w:rPr>
        <w:t>American events</w:t>
      </w:r>
      <w:r w:rsidRPr="00460A79">
        <w:rPr>
          <w:rFonts w:ascii="Calibri" w:hAnsi="Calibri" w:cs="Calibri"/>
          <w:sz w:val="28"/>
          <w:szCs w:val="28"/>
        </w:rPr>
        <w:t>/battles, are shown.</w:t>
      </w:r>
    </w:p>
    <w:p w14:paraId="6485E3AA" w14:textId="5A67817B" w:rsidR="003C6A5B" w:rsidRPr="00460A79" w:rsidRDefault="003C6A5B" w:rsidP="00460A79">
      <w:pPr>
        <w:spacing w:after="120" w:line="240" w:lineRule="auto"/>
        <w:jc w:val="both"/>
        <w:rPr>
          <w:rFonts w:ascii="Calibri" w:hAnsi="Calibri" w:cs="Calibri"/>
          <w:sz w:val="28"/>
          <w:szCs w:val="28"/>
        </w:rPr>
      </w:pPr>
      <w:r w:rsidRPr="00460A79">
        <w:rPr>
          <w:rFonts w:ascii="Calibri" w:hAnsi="Calibri" w:cs="Calibri"/>
          <w:sz w:val="28"/>
          <w:szCs w:val="28"/>
        </w:rPr>
        <w:t xml:space="preserve">Several photos taken by Ruthie Wolfe hang on the walls. </w:t>
      </w:r>
      <w:r w:rsidR="00D35E4A" w:rsidRPr="00460A79">
        <w:rPr>
          <w:rFonts w:ascii="Calibri" w:hAnsi="Calibri" w:cs="Calibri"/>
          <w:sz w:val="28"/>
          <w:szCs w:val="28"/>
        </w:rPr>
        <w:t xml:space="preserve"> </w:t>
      </w:r>
      <w:r w:rsidRPr="00460A79">
        <w:rPr>
          <w:rFonts w:ascii="Calibri" w:hAnsi="Calibri" w:cs="Calibri"/>
          <w:sz w:val="28"/>
          <w:szCs w:val="28"/>
        </w:rPr>
        <w:t>One is a photo of two Eastern Warrior reenactors clothed in native attire and another is of a typical small wigwam used as a seasonal hunting abode.</w:t>
      </w:r>
    </w:p>
    <w:p w14:paraId="4D6B267C" w14:textId="77777777" w:rsidR="003C6A5B" w:rsidRPr="00460A79" w:rsidRDefault="003C6A5B" w:rsidP="00460A79">
      <w:pPr>
        <w:spacing w:after="120" w:line="240" w:lineRule="auto"/>
        <w:jc w:val="both"/>
        <w:rPr>
          <w:rFonts w:ascii="Calibri" w:hAnsi="Calibri" w:cs="Calibri"/>
          <w:sz w:val="28"/>
          <w:szCs w:val="28"/>
        </w:rPr>
      </w:pPr>
      <w:r w:rsidRPr="00460A79">
        <w:rPr>
          <w:rFonts w:ascii="Calibri" w:hAnsi="Calibri" w:cs="Calibri"/>
          <w:sz w:val="28"/>
          <w:szCs w:val="28"/>
        </w:rPr>
        <w:t xml:space="preserve">The exhibit includes an older oil painting done by Esther Crum from Kittanning, Armstrong County. The painting shows an Armstrong County scene that includes John Baker’s Map of Kittanning. </w:t>
      </w:r>
    </w:p>
    <w:p w14:paraId="37F33F38" w14:textId="77777777" w:rsidR="00460A79" w:rsidRDefault="00460A79" w:rsidP="001B4441">
      <w:pPr>
        <w:pStyle w:val="NoSpacing"/>
      </w:pPr>
    </w:p>
    <w:p w14:paraId="312958EB" w14:textId="3902B555" w:rsidR="00A05C0B" w:rsidRDefault="00A05C0B" w:rsidP="00460A79">
      <w:pPr>
        <w:pBdr>
          <w:bottom w:val="single" w:sz="4" w:space="1" w:color="auto"/>
        </w:pBdr>
        <w:jc w:val="both"/>
        <w:rPr>
          <w:rFonts w:ascii="Calibri" w:hAnsi="Calibri" w:cs="Calibri"/>
          <w:b/>
          <w:bCs/>
          <w:sz w:val="28"/>
          <w:szCs w:val="28"/>
        </w:rPr>
      </w:pPr>
      <w:r w:rsidRPr="00460A79">
        <w:rPr>
          <w:rFonts w:ascii="Calibri" w:hAnsi="Calibri" w:cs="Calibri"/>
          <w:b/>
          <w:bCs/>
          <w:sz w:val="28"/>
          <w:szCs w:val="28"/>
        </w:rPr>
        <w:t xml:space="preserve">SECOND FLOOR </w:t>
      </w:r>
      <w:r w:rsidR="00E61D9B" w:rsidRPr="00460A79">
        <w:rPr>
          <w:rFonts w:ascii="Calibri" w:hAnsi="Calibri" w:cs="Calibri"/>
          <w:b/>
          <w:bCs/>
          <w:sz w:val="28"/>
          <w:szCs w:val="28"/>
        </w:rPr>
        <w:t>EARLY ARMSTRONG COUNTY</w:t>
      </w:r>
      <w:r w:rsidRPr="00460A79">
        <w:rPr>
          <w:rFonts w:ascii="Calibri" w:hAnsi="Calibri" w:cs="Calibri"/>
          <w:b/>
          <w:bCs/>
          <w:sz w:val="28"/>
          <w:szCs w:val="28"/>
        </w:rPr>
        <w:t xml:space="preserve"> ROOM</w:t>
      </w:r>
    </w:p>
    <w:p w14:paraId="1FB935DD" w14:textId="77777777" w:rsidR="00460A79" w:rsidRPr="00460A79" w:rsidRDefault="00460A79" w:rsidP="001B4441">
      <w:pPr>
        <w:pStyle w:val="NoSpacing"/>
      </w:pPr>
    </w:p>
    <w:p w14:paraId="1A450850" w14:textId="1F540FD7" w:rsidR="00A05C0B" w:rsidRDefault="00A05C0B" w:rsidP="00460A79">
      <w:pPr>
        <w:pBdr>
          <w:bottom w:val="single" w:sz="4" w:space="1" w:color="auto"/>
        </w:pBdr>
        <w:jc w:val="both"/>
        <w:rPr>
          <w:rFonts w:ascii="Calibri" w:hAnsi="Calibri" w:cs="Calibri"/>
          <w:b/>
          <w:bCs/>
          <w:sz w:val="28"/>
          <w:szCs w:val="28"/>
        </w:rPr>
      </w:pPr>
      <w:r w:rsidRPr="00460A79">
        <w:rPr>
          <w:rFonts w:ascii="Calibri" w:hAnsi="Calibri" w:cs="Calibri"/>
          <w:b/>
          <w:bCs/>
          <w:sz w:val="28"/>
          <w:szCs w:val="28"/>
        </w:rPr>
        <w:t>SECOND FLOOR FRONT DISPLAY ROOM</w:t>
      </w:r>
    </w:p>
    <w:p w14:paraId="76F0798D" w14:textId="77777777" w:rsidR="00460A79" w:rsidRPr="00460A79" w:rsidRDefault="00460A79" w:rsidP="00460A79">
      <w:pPr>
        <w:jc w:val="both"/>
        <w:rPr>
          <w:rFonts w:ascii="Calibri" w:hAnsi="Calibri" w:cs="Calibri"/>
          <w:b/>
          <w:bCs/>
          <w:sz w:val="28"/>
          <w:szCs w:val="28"/>
        </w:rPr>
      </w:pPr>
    </w:p>
    <w:p w14:paraId="6360E615" w14:textId="02741D3F" w:rsidR="00A05C0B" w:rsidRPr="00460A79" w:rsidRDefault="00A05C0B" w:rsidP="00460A79">
      <w:pPr>
        <w:pBdr>
          <w:bottom w:val="single" w:sz="4" w:space="1" w:color="auto"/>
        </w:pBdr>
        <w:spacing w:after="120" w:line="240" w:lineRule="auto"/>
        <w:jc w:val="both"/>
        <w:rPr>
          <w:rFonts w:ascii="Calibri" w:hAnsi="Calibri" w:cs="Calibri"/>
          <w:sz w:val="28"/>
          <w:szCs w:val="28"/>
        </w:rPr>
      </w:pPr>
      <w:r w:rsidRPr="00460A79">
        <w:rPr>
          <w:rFonts w:ascii="Calibri" w:hAnsi="Calibri" w:cs="Calibri"/>
          <w:b/>
          <w:bCs/>
          <w:sz w:val="28"/>
          <w:szCs w:val="28"/>
        </w:rPr>
        <w:t>SECOND FLOOR REAR DISPLAY ROOM</w:t>
      </w:r>
    </w:p>
    <w:p w14:paraId="0E14A33B" w14:textId="77777777" w:rsidR="00875535" w:rsidRPr="00460A79" w:rsidRDefault="00875535" w:rsidP="00460A79">
      <w:pPr>
        <w:spacing w:after="120" w:line="240" w:lineRule="auto"/>
        <w:jc w:val="both"/>
        <w:rPr>
          <w:rFonts w:ascii="Calibri" w:hAnsi="Calibri" w:cs="Calibri"/>
          <w:b/>
          <w:bCs/>
          <w:sz w:val="28"/>
          <w:szCs w:val="28"/>
        </w:rPr>
      </w:pPr>
    </w:p>
    <w:p w14:paraId="29A7CEA9" w14:textId="3B92B9A7" w:rsidR="00DB0648" w:rsidRPr="00460A79" w:rsidRDefault="00DB0648" w:rsidP="00460A79">
      <w:pPr>
        <w:pBdr>
          <w:bottom w:val="single" w:sz="4" w:space="1" w:color="auto"/>
        </w:pBdr>
        <w:spacing w:after="120" w:line="240" w:lineRule="auto"/>
        <w:jc w:val="both"/>
        <w:rPr>
          <w:rFonts w:ascii="Calibri" w:hAnsi="Calibri" w:cs="Calibri"/>
          <w:b/>
          <w:bCs/>
          <w:sz w:val="28"/>
          <w:szCs w:val="28"/>
        </w:rPr>
      </w:pPr>
      <w:r w:rsidRPr="00460A79">
        <w:rPr>
          <w:rFonts w:ascii="Calibri" w:hAnsi="Calibri" w:cs="Calibri"/>
          <w:b/>
          <w:bCs/>
          <w:sz w:val="28"/>
          <w:szCs w:val="28"/>
        </w:rPr>
        <w:t>SURROUNDING GROUNDS</w:t>
      </w:r>
    </w:p>
    <w:p w14:paraId="4622D93B" w14:textId="51D6DA41" w:rsidR="00192C9F" w:rsidRPr="00460A79" w:rsidRDefault="008E1F80" w:rsidP="00460A79">
      <w:pPr>
        <w:spacing w:after="120" w:line="240" w:lineRule="auto"/>
        <w:jc w:val="both"/>
        <w:rPr>
          <w:rFonts w:ascii="Calibri" w:hAnsi="Calibri" w:cs="Calibri"/>
          <w:sz w:val="16"/>
          <w:szCs w:val="16"/>
        </w:rPr>
      </w:pPr>
      <w:r w:rsidRPr="00460A79">
        <w:rPr>
          <w:rFonts w:ascii="Calibri" w:hAnsi="Calibri" w:cs="Calibri"/>
          <w:b/>
          <w:bCs/>
          <w:sz w:val="28"/>
          <w:szCs w:val="28"/>
        </w:rPr>
        <w:t>C</w:t>
      </w:r>
      <w:r w:rsidR="008B461D" w:rsidRPr="00460A79">
        <w:rPr>
          <w:rFonts w:ascii="Calibri" w:hAnsi="Calibri" w:cs="Calibri"/>
          <w:b/>
          <w:bCs/>
          <w:sz w:val="28"/>
          <w:szCs w:val="28"/>
        </w:rPr>
        <w:t xml:space="preserve">ornerstone and </w:t>
      </w:r>
      <w:r w:rsidRPr="00460A79">
        <w:rPr>
          <w:rFonts w:ascii="Calibri" w:hAnsi="Calibri" w:cs="Calibri"/>
          <w:b/>
          <w:bCs/>
          <w:sz w:val="28"/>
          <w:szCs w:val="28"/>
        </w:rPr>
        <w:t>B</w:t>
      </w:r>
      <w:r w:rsidR="008B461D" w:rsidRPr="00460A79">
        <w:rPr>
          <w:rFonts w:ascii="Calibri" w:hAnsi="Calibri" w:cs="Calibri"/>
          <w:b/>
          <w:bCs/>
          <w:sz w:val="28"/>
          <w:szCs w:val="28"/>
        </w:rPr>
        <w:t>ell:</w:t>
      </w:r>
      <w:r w:rsidR="008B461D" w:rsidRPr="00460A79">
        <w:rPr>
          <w:rFonts w:ascii="Calibri" w:hAnsi="Calibri" w:cs="Calibri"/>
          <w:sz w:val="28"/>
          <w:szCs w:val="28"/>
        </w:rPr>
        <w:t xml:space="preserve"> </w:t>
      </w:r>
      <w:r w:rsidR="00D907C1" w:rsidRPr="00460A79">
        <w:rPr>
          <w:rFonts w:ascii="Calibri" w:hAnsi="Calibri" w:cs="Calibri"/>
          <w:sz w:val="28"/>
          <w:szCs w:val="28"/>
        </w:rPr>
        <w:t>In August 2019, n</w:t>
      </w:r>
      <w:r w:rsidR="00192C9F" w:rsidRPr="00460A79">
        <w:rPr>
          <w:rFonts w:ascii="Calibri" w:hAnsi="Calibri" w:cs="Calibri"/>
          <w:sz w:val="28"/>
          <w:szCs w:val="28"/>
        </w:rPr>
        <w:t>inety-nine years after the official ceremony to lay the cornerstone of the former Kittanning Central School was held, the Armstrong County Historical Museum and Genealogical Society reset</w:t>
      </w:r>
      <w:r w:rsidR="00D907C1" w:rsidRPr="00460A79">
        <w:rPr>
          <w:rFonts w:ascii="Calibri" w:hAnsi="Calibri" w:cs="Calibri"/>
          <w:sz w:val="28"/>
          <w:szCs w:val="28"/>
        </w:rPr>
        <w:t xml:space="preserve"> </w:t>
      </w:r>
      <w:r w:rsidR="00192C9F" w:rsidRPr="00460A79">
        <w:rPr>
          <w:rFonts w:ascii="Calibri" w:hAnsi="Calibri" w:cs="Calibri"/>
          <w:sz w:val="28"/>
          <w:szCs w:val="28"/>
        </w:rPr>
        <w:t xml:space="preserve">the cornerstone directly across the street on the museum property. </w:t>
      </w:r>
      <w:r w:rsidR="00B87F06" w:rsidRPr="00460A79">
        <w:rPr>
          <w:rFonts w:ascii="Calibri" w:hAnsi="Calibri" w:cs="Calibri"/>
          <w:sz w:val="28"/>
          <w:szCs w:val="28"/>
        </w:rPr>
        <w:t xml:space="preserve"> </w:t>
      </w:r>
      <w:r w:rsidR="00192C9F" w:rsidRPr="00460A79">
        <w:rPr>
          <w:rFonts w:ascii="Calibri" w:hAnsi="Calibri" w:cs="Calibri"/>
          <w:sz w:val="28"/>
          <w:szCs w:val="28"/>
        </w:rPr>
        <w:t>The school was closed and</w:t>
      </w:r>
      <w:r w:rsidR="00B87F06" w:rsidRPr="00460A79">
        <w:rPr>
          <w:rFonts w:ascii="Calibri" w:hAnsi="Calibri" w:cs="Calibri"/>
          <w:sz w:val="28"/>
          <w:szCs w:val="28"/>
        </w:rPr>
        <w:t xml:space="preserve"> </w:t>
      </w:r>
      <w:r w:rsidR="00192C9F" w:rsidRPr="00460A79">
        <w:rPr>
          <w:rFonts w:ascii="Calibri" w:hAnsi="Calibri" w:cs="Calibri"/>
          <w:sz w:val="28"/>
          <w:szCs w:val="28"/>
        </w:rPr>
        <w:t xml:space="preserve">demolished by the Armstrong School District due to the recent construction of the new Armstrong Junior/Senior High School in 2017. </w:t>
      </w:r>
      <w:r w:rsidR="00D907C1" w:rsidRPr="00460A79">
        <w:rPr>
          <w:rFonts w:ascii="Calibri" w:hAnsi="Calibri" w:cs="Calibri"/>
          <w:sz w:val="28"/>
          <w:szCs w:val="28"/>
        </w:rPr>
        <w:t xml:space="preserve"> </w:t>
      </w:r>
      <w:r w:rsidR="00192C9F" w:rsidRPr="00460A79">
        <w:rPr>
          <w:rFonts w:ascii="Calibri" w:hAnsi="Calibri" w:cs="Calibri"/>
          <w:sz w:val="28"/>
          <w:szCs w:val="28"/>
        </w:rPr>
        <w:t>The Society secure</w:t>
      </w:r>
      <w:r w:rsidR="00D907C1" w:rsidRPr="00460A79">
        <w:rPr>
          <w:rFonts w:ascii="Calibri" w:hAnsi="Calibri" w:cs="Calibri"/>
          <w:sz w:val="28"/>
          <w:szCs w:val="28"/>
        </w:rPr>
        <w:t>d</w:t>
      </w:r>
      <w:r w:rsidR="00192C9F" w:rsidRPr="00460A79">
        <w:rPr>
          <w:rFonts w:ascii="Calibri" w:hAnsi="Calibri" w:cs="Calibri"/>
          <w:sz w:val="28"/>
          <w:szCs w:val="28"/>
        </w:rPr>
        <w:t xml:space="preserve"> the bell, 300 brick, and the cornerston</w:t>
      </w:r>
      <w:r w:rsidR="00D907C1" w:rsidRPr="00460A79">
        <w:rPr>
          <w:rFonts w:ascii="Calibri" w:hAnsi="Calibri" w:cs="Calibri"/>
          <w:sz w:val="28"/>
          <w:szCs w:val="28"/>
        </w:rPr>
        <w:t>e from the school district</w:t>
      </w:r>
      <w:r w:rsidR="00192C9F" w:rsidRPr="00460A79">
        <w:rPr>
          <w:rFonts w:ascii="Calibri" w:hAnsi="Calibri" w:cs="Calibri"/>
          <w:sz w:val="28"/>
          <w:szCs w:val="28"/>
        </w:rPr>
        <w:t xml:space="preserve"> for historical purposes. </w:t>
      </w:r>
    </w:p>
    <w:p w14:paraId="41F473B1" w14:textId="021BBFCB" w:rsidR="00192C9F" w:rsidRPr="00460A79" w:rsidRDefault="00192C9F" w:rsidP="00460A79">
      <w:pPr>
        <w:spacing w:after="120" w:line="240" w:lineRule="auto"/>
        <w:jc w:val="both"/>
        <w:rPr>
          <w:rFonts w:ascii="Calibri" w:hAnsi="Calibri" w:cs="Calibri"/>
          <w:sz w:val="28"/>
          <w:szCs w:val="28"/>
        </w:rPr>
      </w:pPr>
      <w:r w:rsidRPr="00460A79">
        <w:rPr>
          <w:rFonts w:ascii="Calibri" w:hAnsi="Calibri" w:cs="Calibri"/>
          <w:sz w:val="28"/>
          <w:szCs w:val="28"/>
        </w:rPr>
        <w:t xml:space="preserve">Society and museum volunteers decided to place the cornerstone on the front lawn of the museum </w:t>
      </w:r>
      <w:r w:rsidR="00D907C1" w:rsidRPr="00460A79">
        <w:rPr>
          <w:rFonts w:ascii="Calibri" w:hAnsi="Calibri" w:cs="Calibri"/>
          <w:sz w:val="28"/>
          <w:szCs w:val="28"/>
        </w:rPr>
        <w:t>so that</w:t>
      </w:r>
      <w:r w:rsidRPr="00460A79">
        <w:rPr>
          <w:rFonts w:ascii="Calibri" w:hAnsi="Calibri" w:cs="Calibri"/>
          <w:sz w:val="28"/>
          <w:szCs w:val="28"/>
        </w:rPr>
        <w:t xml:space="preserve"> the community </w:t>
      </w:r>
      <w:r w:rsidR="00D907C1" w:rsidRPr="00460A79">
        <w:rPr>
          <w:rFonts w:ascii="Calibri" w:hAnsi="Calibri" w:cs="Calibri"/>
          <w:sz w:val="28"/>
          <w:szCs w:val="28"/>
        </w:rPr>
        <w:t>could</w:t>
      </w:r>
      <w:r w:rsidRPr="00460A79">
        <w:rPr>
          <w:rFonts w:ascii="Calibri" w:hAnsi="Calibri" w:cs="Calibri"/>
          <w:sz w:val="28"/>
          <w:szCs w:val="28"/>
        </w:rPr>
        <w:t xml:space="preserve"> remember their former school building where so many memories were made. </w:t>
      </w:r>
      <w:r w:rsidR="00B87F06" w:rsidRPr="00460A79">
        <w:rPr>
          <w:rFonts w:ascii="Calibri" w:hAnsi="Calibri" w:cs="Calibri"/>
          <w:sz w:val="28"/>
          <w:szCs w:val="28"/>
        </w:rPr>
        <w:t xml:space="preserve"> </w:t>
      </w:r>
      <w:bookmarkStart w:id="3" w:name="_Hlk31116442"/>
      <w:r w:rsidRPr="00460A79">
        <w:rPr>
          <w:rFonts w:ascii="Calibri" w:hAnsi="Calibri" w:cs="Calibri"/>
          <w:sz w:val="28"/>
          <w:szCs w:val="28"/>
        </w:rPr>
        <w:t xml:space="preserve">The cornerstone was secured on a foundation surrounded by the original brick from the school with the restored cast iron bell placed on top. </w:t>
      </w:r>
      <w:r w:rsidR="00B87F06" w:rsidRPr="00460A79">
        <w:rPr>
          <w:rFonts w:ascii="Calibri" w:hAnsi="Calibri" w:cs="Calibri"/>
          <w:sz w:val="28"/>
          <w:szCs w:val="28"/>
        </w:rPr>
        <w:t xml:space="preserve"> </w:t>
      </w:r>
      <w:r w:rsidRPr="00460A79">
        <w:rPr>
          <w:rFonts w:ascii="Calibri" w:hAnsi="Calibri" w:cs="Calibri"/>
          <w:sz w:val="28"/>
          <w:szCs w:val="28"/>
        </w:rPr>
        <w:t xml:space="preserve">Museum Preservationist Larry Vorpe designed the monument and </w:t>
      </w:r>
      <w:r w:rsidR="00D907C1" w:rsidRPr="00460A79">
        <w:rPr>
          <w:rFonts w:ascii="Calibri" w:hAnsi="Calibri" w:cs="Calibri"/>
          <w:sz w:val="28"/>
          <w:szCs w:val="28"/>
        </w:rPr>
        <w:t xml:space="preserve">restored the bell to its former glory.  </w:t>
      </w:r>
      <w:r w:rsidRPr="00460A79">
        <w:rPr>
          <w:rFonts w:ascii="Calibri" w:hAnsi="Calibri" w:cs="Calibri"/>
          <w:sz w:val="28"/>
          <w:szCs w:val="28"/>
        </w:rPr>
        <w:t>Harvey Jack and his son, Jack</w:t>
      </w:r>
      <w:r w:rsidR="00B87F06" w:rsidRPr="00460A79">
        <w:rPr>
          <w:rFonts w:ascii="Calibri" w:hAnsi="Calibri" w:cs="Calibri"/>
          <w:sz w:val="28"/>
          <w:szCs w:val="28"/>
        </w:rPr>
        <w:t>,</w:t>
      </w:r>
      <w:r w:rsidRPr="00460A79">
        <w:rPr>
          <w:rFonts w:ascii="Calibri" w:hAnsi="Calibri" w:cs="Calibri"/>
          <w:sz w:val="28"/>
          <w:szCs w:val="28"/>
        </w:rPr>
        <w:t xml:space="preserve"> laid the brick and stone. </w:t>
      </w:r>
      <w:r w:rsidR="00D907C1" w:rsidRPr="00460A79">
        <w:rPr>
          <w:rFonts w:ascii="Calibri" w:hAnsi="Calibri" w:cs="Calibri"/>
          <w:sz w:val="28"/>
          <w:szCs w:val="28"/>
        </w:rPr>
        <w:t xml:space="preserve"> T</w:t>
      </w:r>
      <w:r w:rsidRPr="00460A79">
        <w:rPr>
          <w:rFonts w:ascii="Calibri" w:hAnsi="Calibri" w:cs="Calibri"/>
          <w:sz w:val="28"/>
          <w:szCs w:val="28"/>
        </w:rPr>
        <w:t xml:space="preserve">he Society plans to ring the bell on special occasions. </w:t>
      </w:r>
    </w:p>
    <w:bookmarkEnd w:id="3"/>
    <w:p w14:paraId="20016F83" w14:textId="1866A741" w:rsidR="008B461D" w:rsidRPr="00460A79" w:rsidRDefault="008E1F80" w:rsidP="00460A79">
      <w:pPr>
        <w:spacing w:after="120" w:line="240" w:lineRule="auto"/>
        <w:jc w:val="both"/>
        <w:rPr>
          <w:rFonts w:ascii="Calibri" w:hAnsi="Calibri" w:cs="Calibri"/>
          <w:sz w:val="28"/>
          <w:szCs w:val="28"/>
        </w:rPr>
      </w:pPr>
      <w:r w:rsidRPr="00460A79">
        <w:rPr>
          <w:rFonts w:ascii="Calibri" w:hAnsi="Calibri" w:cs="Calibri"/>
          <w:b/>
          <w:bCs/>
          <w:sz w:val="28"/>
          <w:szCs w:val="28"/>
        </w:rPr>
        <w:t>C</w:t>
      </w:r>
      <w:r w:rsidR="008B461D" w:rsidRPr="00460A79">
        <w:rPr>
          <w:rFonts w:ascii="Calibri" w:hAnsi="Calibri" w:cs="Calibri"/>
          <w:b/>
          <w:bCs/>
          <w:sz w:val="28"/>
          <w:szCs w:val="28"/>
        </w:rPr>
        <w:t xml:space="preserve">arriage </w:t>
      </w:r>
      <w:r w:rsidRPr="00460A79">
        <w:rPr>
          <w:rFonts w:ascii="Calibri" w:hAnsi="Calibri" w:cs="Calibri"/>
          <w:b/>
          <w:bCs/>
          <w:sz w:val="28"/>
          <w:szCs w:val="28"/>
        </w:rPr>
        <w:t>H</w:t>
      </w:r>
      <w:r w:rsidR="008B461D" w:rsidRPr="00460A79">
        <w:rPr>
          <w:rFonts w:ascii="Calibri" w:hAnsi="Calibri" w:cs="Calibri"/>
          <w:b/>
          <w:bCs/>
          <w:sz w:val="28"/>
          <w:szCs w:val="28"/>
        </w:rPr>
        <w:t xml:space="preserve">ouse: </w:t>
      </w:r>
      <w:r w:rsidR="00B87F06" w:rsidRPr="00460A79">
        <w:rPr>
          <w:rFonts w:ascii="Calibri" w:hAnsi="Calibri" w:cs="Calibri"/>
          <w:sz w:val="28"/>
          <w:szCs w:val="28"/>
        </w:rPr>
        <w:t>L</w:t>
      </w:r>
      <w:r w:rsidR="008B461D" w:rsidRPr="00460A79">
        <w:rPr>
          <w:rFonts w:ascii="Calibri" w:hAnsi="Calibri" w:cs="Calibri"/>
          <w:sz w:val="28"/>
          <w:szCs w:val="28"/>
        </w:rPr>
        <w:t xml:space="preserve">ocated </w:t>
      </w:r>
      <w:r w:rsidR="00B87F06" w:rsidRPr="00460A79">
        <w:rPr>
          <w:rFonts w:ascii="Calibri" w:hAnsi="Calibri" w:cs="Calibri"/>
          <w:sz w:val="28"/>
          <w:szCs w:val="28"/>
        </w:rPr>
        <w:t xml:space="preserve">just </w:t>
      </w:r>
      <w:r w:rsidR="008B461D" w:rsidRPr="00460A79">
        <w:rPr>
          <w:rFonts w:ascii="Calibri" w:hAnsi="Calibri" w:cs="Calibri"/>
          <w:sz w:val="28"/>
          <w:szCs w:val="28"/>
        </w:rPr>
        <w:t>north of the museum is the Society’s carriage house.</w:t>
      </w:r>
      <w:r w:rsidR="002017A2" w:rsidRPr="00460A79">
        <w:rPr>
          <w:rFonts w:ascii="Calibri" w:hAnsi="Calibri" w:cs="Calibri"/>
          <w:sz w:val="28"/>
          <w:szCs w:val="28"/>
        </w:rPr>
        <w:t xml:space="preserve"> </w:t>
      </w:r>
      <w:r w:rsidR="00B87F06" w:rsidRPr="00460A79">
        <w:rPr>
          <w:rFonts w:ascii="Calibri" w:hAnsi="Calibri" w:cs="Calibri"/>
          <w:sz w:val="28"/>
          <w:szCs w:val="28"/>
        </w:rPr>
        <w:t xml:space="preserve"> </w:t>
      </w:r>
      <w:r w:rsidR="002017A2" w:rsidRPr="00460A79">
        <w:rPr>
          <w:rFonts w:ascii="Calibri" w:hAnsi="Calibri" w:cs="Calibri"/>
          <w:sz w:val="28"/>
          <w:szCs w:val="28"/>
        </w:rPr>
        <w:t xml:space="preserve">This historic two-story building is the home </w:t>
      </w:r>
      <w:r w:rsidR="00B87F06" w:rsidRPr="00460A79">
        <w:rPr>
          <w:rFonts w:ascii="Calibri" w:hAnsi="Calibri" w:cs="Calibri"/>
          <w:sz w:val="28"/>
          <w:szCs w:val="28"/>
        </w:rPr>
        <w:t>to</w:t>
      </w:r>
      <w:r w:rsidR="002017A2" w:rsidRPr="00460A79">
        <w:rPr>
          <w:rFonts w:ascii="Calibri" w:hAnsi="Calibri" w:cs="Calibri"/>
          <w:sz w:val="28"/>
          <w:szCs w:val="28"/>
        </w:rPr>
        <w:t xml:space="preserve"> the Mildred Lankard-Thomas Genealogical Library</w:t>
      </w:r>
      <w:r w:rsidR="00B87F06" w:rsidRPr="00460A79">
        <w:rPr>
          <w:rFonts w:ascii="Calibri" w:hAnsi="Calibri" w:cs="Calibri"/>
          <w:sz w:val="28"/>
          <w:szCs w:val="28"/>
        </w:rPr>
        <w:t>,</w:t>
      </w:r>
      <w:r w:rsidR="002017A2" w:rsidRPr="00460A79">
        <w:rPr>
          <w:rFonts w:ascii="Calibri" w:hAnsi="Calibri" w:cs="Calibri"/>
          <w:sz w:val="28"/>
          <w:szCs w:val="28"/>
        </w:rPr>
        <w:t xml:space="preserve"> which was founded in 1973. </w:t>
      </w:r>
      <w:r w:rsidR="00B87F06" w:rsidRPr="00460A79">
        <w:rPr>
          <w:rFonts w:ascii="Calibri" w:hAnsi="Calibri" w:cs="Calibri"/>
          <w:sz w:val="28"/>
          <w:szCs w:val="28"/>
        </w:rPr>
        <w:t xml:space="preserve"> </w:t>
      </w:r>
      <w:r w:rsidR="002017A2" w:rsidRPr="00460A79">
        <w:rPr>
          <w:rFonts w:ascii="Calibri" w:hAnsi="Calibri" w:cs="Calibri"/>
          <w:sz w:val="28"/>
          <w:szCs w:val="28"/>
        </w:rPr>
        <w:t>The library has an outstanding collection of family, county, community</w:t>
      </w:r>
      <w:r w:rsidR="00B87F06" w:rsidRPr="00460A79">
        <w:rPr>
          <w:rFonts w:ascii="Calibri" w:hAnsi="Calibri" w:cs="Calibri"/>
          <w:sz w:val="28"/>
          <w:szCs w:val="28"/>
        </w:rPr>
        <w:t>,</w:t>
      </w:r>
      <w:r w:rsidR="002017A2" w:rsidRPr="00460A79">
        <w:rPr>
          <w:rFonts w:ascii="Calibri" w:hAnsi="Calibri" w:cs="Calibri"/>
          <w:sz w:val="28"/>
          <w:szCs w:val="28"/>
        </w:rPr>
        <w:t xml:space="preserve"> and church</w:t>
      </w:r>
      <w:r w:rsidR="00464C27" w:rsidRPr="00460A79">
        <w:rPr>
          <w:rFonts w:ascii="Calibri" w:hAnsi="Calibri" w:cs="Calibri"/>
          <w:sz w:val="28"/>
          <w:szCs w:val="28"/>
        </w:rPr>
        <w:t xml:space="preserve"> records used for genealogical research</w:t>
      </w:r>
      <w:r w:rsidR="00E61D9B" w:rsidRPr="00460A79">
        <w:rPr>
          <w:rFonts w:ascii="Calibri" w:hAnsi="Calibri" w:cs="Calibri"/>
          <w:sz w:val="28"/>
          <w:szCs w:val="28"/>
        </w:rPr>
        <w:t xml:space="preserve"> and is open</w:t>
      </w:r>
      <w:r w:rsidR="000F7E1C" w:rsidRPr="00460A79">
        <w:rPr>
          <w:rFonts w:ascii="Calibri" w:hAnsi="Calibri" w:cs="Calibri"/>
          <w:sz w:val="28"/>
          <w:szCs w:val="28"/>
        </w:rPr>
        <w:t xml:space="preserve"> for use</w:t>
      </w:r>
      <w:r w:rsidR="00E61D9B" w:rsidRPr="00460A79">
        <w:rPr>
          <w:rFonts w:ascii="Calibri" w:hAnsi="Calibri" w:cs="Calibri"/>
          <w:sz w:val="28"/>
          <w:szCs w:val="28"/>
        </w:rPr>
        <w:t xml:space="preserve"> by Society members and visitors from May through October.</w:t>
      </w:r>
    </w:p>
    <w:p w14:paraId="63E09E35" w14:textId="77777777" w:rsidR="00DB0648" w:rsidRPr="00460A79" w:rsidRDefault="00DB0648" w:rsidP="00460A79">
      <w:pPr>
        <w:spacing w:after="120" w:line="240" w:lineRule="auto"/>
        <w:jc w:val="both"/>
        <w:rPr>
          <w:rFonts w:ascii="Calibri" w:hAnsi="Calibri" w:cs="Calibri"/>
          <w:b/>
          <w:bCs/>
          <w:sz w:val="28"/>
          <w:szCs w:val="28"/>
        </w:rPr>
      </w:pPr>
    </w:p>
    <w:p w14:paraId="5406348F" w14:textId="77777777" w:rsidR="005657AF" w:rsidRPr="00460A79" w:rsidRDefault="005657AF" w:rsidP="00460A79">
      <w:pPr>
        <w:spacing w:after="120" w:line="240" w:lineRule="auto"/>
        <w:jc w:val="both"/>
        <w:rPr>
          <w:rFonts w:ascii="Calibri" w:hAnsi="Calibri" w:cs="Calibri"/>
          <w:sz w:val="28"/>
          <w:szCs w:val="28"/>
        </w:rPr>
      </w:pPr>
    </w:p>
    <w:p w14:paraId="2D4A2109" w14:textId="0D1B3EF9" w:rsidR="001F07D4" w:rsidRPr="00460A79" w:rsidRDefault="001F07D4" w:rsidP="00460A79">
      <w:pPr>
        <w:jc w:val="both"/>
        <w:rPr>
          <w:rFonts w:ascii="Calibri" w:hAnsi="Calibri" w:cs="Calibri"/>
          <w:sz w:val="28"/>
          <w:szCs w:val="28"/>
        </w:rPr>
      </w:pPr>
    </w:p>
    <w:p w14:paraId="1B02EA97" w14:textId="77777777" w:rsidR="00237C70" w:rsidRPr="00460A79" w:rsidRDefault="00237C70" w:rsidP="00460A79">
      <w:pPr>
        <w:jc w:val="both"/>
        <w:rPr>
          <w:rFonts w:ascii="Calibri" w:hAnsi="Calibri" w:cs="Calibri"/>
          <w:sz w:val="28"/>
          <w:szCs w:val="28"/>
        </w:rPr>
      </w:pPr>
    </w:p>
    <w:p w14:paraId="4C739246" w14:textId="77777777" w:rsidR="00D45137" w:rsidRPr="00460A79" w:rsidRDefault="00D45137" w:rsidP="00460A79">
      <w:pPr>
        <w:jc w:val="both"/>
        <w:rPr>
          <w:rFonts w:ascii="Calibri" w:hAnsi="Calibri" w:cs="Calibri"/>
          <w:sz w:val="32"/>
          <w:szCs w:val="32"/>
        </w:rPr>
      </w:pPr>
    </w:p>
    <w:p w14:paraId="25CE9822" w14:textId="4867693B" w:rsidR="00797DED" w:rsidRPr="00460A79" w:rsidRDefault="00797DED" w:rsidP="00460A79">
      <w:pPr>
        <w:pStyle w:val="ListParagraph"/>
        <w:jc w:val="both"/>
        <w:rPr>
          <w:rFonts w:ascii="Calibri" w:hAnsi="Calibri" w:cs="Calibri"/>
        </w:rPr>
      </w:pPr>
    </w:p>
    <w:p w14:paraId="423CDB5E" w14:textId="77777777" w:rsidR="0063357A" w:rsidRPr="00460A79" w:rsidRDefault="0063357A" w:rsidP="00460A79">
      <w:pPr>
        <w:pStyle w:val="ListParagraph"/>
        <w:jc w:val="both"/>
        <w:rPr>
          <w:rFonts w:ascii="Calibri" w:hAnsi="Calibri" w:cs="Calibri"/>
        </w:rPr>
      </w:pPr>
    </w:p>
    <w:sectPr w:rsidR="0063357A" w:rsidRPr="00460A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2B03D" w14:textId="77777777" w:rsidR="009F6AA1" w:rsidRDefault="009F6AA1" w:rsidP="009F6AA1">
      <w:pPr>
        <w:spacing w:after="0" w:line="240" w:lineRule="auto"/>
      </w:pPr>
      <w:r>
        <w:separator/>
      </w:r>
    </w:p>
  </w:endnote>
  <w:endnote w:type="continuationSeparator" w:id="0">
    <w:p w14:paraId="6765A747" w14:textId="77777777" w:rsidR="009F6AA1" w:rsidRDefault="009F6AA1" w:rsidP="009F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078866"/>
      <w:docPartObj>
        <w:docPartGallery w:val="Page Numbers (Bottom of Page)"/>
        <w:docPartUnique/>
      </w:docPartObj>
    </w:sdtPr>
    <w:sdtEndPr>
      <w:rPr>
        <w:noProof/>
      </w:rPr>
    </w:sdtEndPr>
    <w:sdtContent>
      <w:p w14:paraId="192AC29F" w14:textId="757EEF56" w:rsidR="009F6AA1" w:rsidRDefault="009F6A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B48820" w14:textId="77777777" w:rsidR="009F6AA1" w:rsidRDefault="009F6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61739" w14:textId="77777777" w:rsidR="009F6AA1" w:rsidRDefault="009F6AA1" w:rsidP="009F6AA1">
      <w:pPr>
        <w:spacing w:after="0" w:line="240" w:lineRule="auto"/>
      </w:pPr>
      <w:r>
        <w:separator/>
      </w:r>
    </w:p>
  </w:footnote>
  <w:footnote w:type="continuationSeparator" w:id="0">
    <w:p w14:paraId="36FF1873" w14:textId="77777777" w:rsidR="009F6AA1" w:rsidRDefault="009F6AA1" w:rsidP="009F6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799"/>
    <w:multiLevelType w:val="hybridMultilevel"/>
    <w:tmpl w:val="E81AE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94C36"/>
    <w:multiLevelType w:val="hybridMultilevel"/>
    <w:tmpl w:val="E43C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45A25"/>
    <w:multiLevelType w:val="hybridMultilevel"/>
    <w:tmpl w:val="0A6E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1306D"/>
    <w:multiLevelType w:val="hybridMultilevel"/>
    <w:tmpl w:val="E01E8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20"/>
    <w:rsid w:val="00034091"/>
    <w:rsid w:val="0008415C"/>
    <w:rsid w:val="000C6241"/>
    <w:rsid w:val="000F3DE7"/>
    <w:rsid w:val="000F7225"/>
    <w:rsid w:val="000F7E1C"/>
    <w:rsid w:val="00124295"/>
    <w:rsid w:val="001326C0"/>
    <w:rsid w:val="00133A32"/>
    <w:rsid w:val="0013703D"/>
    <w:rsid w:val="00146F6E"/>
    <w:rsid w:val="00147749"/>
    <w:rsid w:val="00160489"/>
    <w:rsid w:val="00171A24"/>
    <w:rsid w:val="00175527"/>
    <w:rsid w:val="00181BE7"/>
    <w:rsid w:val="00192C9F"/>
    <w:rsid w:val="001B423F"/>
    <w:rsid w:val="001B4441"/>
    <w:rsid w:val="001C68F3"/>
    <w:rsid w:val="001D32C2"/>
    <w:rsid w:val="001E2D7E"/>
    <w:rsid w:val="001F07D4"/>
    <w:rsid w:val="001F7218"/>
    <w:rsid w:val="002017A2"/>
    <w:rsid w:val="00226DF7"/>
    <w:rsid w:val="00237C70"/>
    <w:rsid w:val="002577C6"/>
    <w:rsid w:val="002766E2"/>
    <w:rsid w:val="002A223F"/>
    <w:rsid w:val="002E115D"/>
    <w:rsid w:val="002F1092"/>
    <w:rsid w:val="0030196F"/>
    <w:rsid w:val="003043B6"/>
    <w:rsid w:val="00317EFE"/>
    <w:rsid w:val="0036542A"/>
    <w:rsid w:val="003873E8"/>
    <w:rsid w:val="0038798D"/>
    <w:rsid w:val="003C6A5B"/>
    <w:rsid w:val="003D30C7"/>
    <w:rsid w:val="003E7240"/>
    <w:rsid w:val="003F3F01"/>
    <w:rsid w:val="0043582B"/>
    <w:rsid w:val="00460A79"/>
    <w:rsid w:val="00464C27"/>
    <w:rsid w:val="00490CE9"/>
    <w:rsid w:val="00493A11"/>
    <w:rsid w:val="004A76BA"/>
    <w:rsid w:val="004C7B07"/>
    <w:rsid w:val="004D2B50"/>
    <w:rsid w:val="004D3845"/>
    <w:rsid w:val="004F44D9"/>
    <w:rsid w:val="004F5F0A"/>
    <w:rsid w:val="005270B6"/>
    <w:rsid w:val="005657AF"/>
    <w:rsid w:val="00570B18"/>
    <w:rsid w:val="00585333"/>
    <w:rsid w:val="005A1D3C"/>
    <w:rsid w:val="005D6CA8"/>
    <w:rsid w:val="005F71E0"/>
    <w:rsid w:val="006022AB"/>
    <w:rsid w:val="00611CB0"/>
    <w:rsid w:val="0063357A"/>
    <w:rsid w:val="006D57E7"/>
    <w:rsid w:val="006E43F6"/>
    <w:rsid w:val="00706B20"/>
    <w:rsid w:val="00710F21"/>
    <w:rsid w:val="00736EDF"/>
    <w:rsid w:val="0075280D"/>
    <w:rsid w:val="0075550B"/>
    <w:rsid w:val="00797DED"/>
    <w:rsid w:val="007A7EE8"/>
    <w:rsid w:val="007B53F4"/>
    <w:rsid w:val="008037E1"/>
    <w:rsid w:val="00832713"/>
    <w:rsid w:val="00846119"/>
    <w:rsid w:val="00875535"/>
    <w:rsid w:val="008B461D"/>
    <w:rsid w:val="008E1F80"/>
    <w:rsid w:val="00917259"/>
    <w:rsid w:val="00931B2F"/>
    <w:rsid w:val="009335BA"/>
    <w:rsid w:val="00960E1B"/>
    <w:rsid w:val="00982C38"/>
    <w:rsid w:val="0099618B"/>
    <w:rsid w:val="009A290B"/>
    <w:rsid w:val="009A40C9"/>
    <w:rsid w:val="009D73A7"/>
    <w:rsid w:val="009F6AA1"/>
    <w:rsid w:val="00A05C0B"/>
    <w:rsid w:val="00A32DE2"/>
    <w:rsid w:val="00A357C9"/>
    <w:rsid w:val="00A41F9F"/>
    <w:rsid w:val="00A749FC"/>
    <w:rsid w:val="00A9319F"/>
    <w:rsid w:val="00AD24EA"/>
    <w:rsid w:val="00AE5CC3"/>
    <w:rsid w:val="00B017C1"/>
    <w:rsid w:val="00B078A3"/>
    <w:rsid w:val="00B14F99"/>
    <w:rsid w:val="00B215A8"/>
    <w:rsid w:val="00B33542"/>
    <w:rsid w:val="00B42279"/>
    <w:rsid w:val="00B86EBF"/>
    <w:rsid w:val="00B87F06"/>
    <w:rsid w:val="00B919BD"/>
    <w:rsid w:val="00BE5090"/>
    <w:rsid w:val="00C00A5D"/>
    <w:rsid w:val="00C3621E"/>
    <w:rsid w:val="00CA79E0"/>
    <w:rsid w:val="00CC0A2A"/>
    <w:rsid w:val="00CC2688"/>
    <w:rsid w:val="00CE1EAD"/>
    <w:rsid w:val="00D35E4A"/>
    <w:rsid w:val="00D45137"/>
    <w:rsid w:val="00D50A3B"/>
    <w:rsid w:val="00D531CF"/>
    <w:rsid w:val="00D73FE9"/>
    <w:rsid w:val="00D87787"/>
    <w:rsid w:val="00D907C1"/>
    <w:rsid w:val="00D91E9B"/>
    <w:rsid w:val="00DA7D35"/>
    <w:rsid w:val="00DB0648"/>
    <w:rsid w:val="00DB7CBF"/>
    <w:rsid w:val="00DE2543"/>
    <w:rsid w:val="00DF342A"/>
    <w:rsid w:val="00E109FA"/>
    <w:rsid w:val="00E47B79"/>
    <w:rsid w:val="00E61CE2"/>
    <w:rsid w:val="00E61D9B"/>
    <w:rsid w:val="00E97047"/>
    <w:rsid w:val="00EA06EB"/>
    <w:rsid w:val="00F325DB"/>
    <w:rsid w:val="00F611C8"/>
    <w:rsid w:val="00F663B5"/>
    <w:rsid w:val="00F727FA"/>
    <w:rsid w:val="00F913AC"/>
    <w:rsid w:val="00FC5384"/>
    <w:rsid w:val="00FE3742"/>
    <w:rsid w:val="00FE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17B1"/>
  <w15:chartTrackingRefBased/>
  <w15:docId w15:val="{0CB21702-56E3-4B5C-A4B8-64950889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DED"/>
    <w:pPr>
      <w:ind w:left="720"/>
      <w:contextualSpacing/>
    </w:pPr>
  </w:style>
  <w:style w:type="paragraph" w:styleId="NormalWeb">
    <w:name w:val="Normal (Web)"/>
    <w:basedOn w:val="Normal"/>
    <w:uiPriority w:val="99"/>
    <w:unhideWhenUsed/>
    <w:rsid w:val="004C7B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6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AA1"/>
  </w:style>
  <w:style w:type="paragraph" w:styleId="Footer">
    <w:name w:val="footer"/>
    <w:basedOn w:val="Normal"/>
    <w:link w:val="FooterChar"/>
    <w:uiPriority w:val="99"/>
    <w:unhideWhenUsed/>
    <w:rsid w:val="009F6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AA1"/>
  </w:style>
  <w:style w:type="paragraph" w:styleId="NoSpacing">
    <w:name w:val="No Spacing"/>
    <w:uiPriority w:val="1"/>
    <w:qFormat/>
    <w:rsid w:val="001B4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2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6</cp:revision>
  <dcterms:created xsi:type="dcterms:W3CDTF">2020-01-28T21:04:00Z</dcterms:created>
  <dcterms:modified xsi:type="dcterms:W3CDTF">2020-02-07T17:28:00Z</dcterms:modified>
</cp:coreProperties>
</file>